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24A40" w14:textId="08E75536" w:rsidR="00453B63" w:rsidRDefault="00853DE4" w:rsidP="00853DE4">
      <w:pPr>
        <w:pStyle w:val="Titre1"/>
        <w:jc w:val="center"/>
        <w:rPr>
          <w:rFonts w:ascii="Arial Bold"/>
          <w:color w:val="000099"/>
          <w:u w:color="000099"/>
        </w:rPr>
      </w:pPr>
      <w:r>
        <w:rPr>
          <w:rFonts w:ascii="Arial Bold"/>
          <w:noProof/>
          <w:color w:val="000099"/>
          <w:u w:color="000099"/>
        </w:rPr>
        <w:drawing>
          <wp:inline distT="0" distB="0" distL="0" distR="0" wp14:anchorId="2DBCB529" wp14:editId="51BF196E">
            <wp:extent cx="2583406" cy="980906"/>
            <wp:effectExtent l="0" t="0" r="762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C_RVB.jpg"/>
                    <pic:cNvPicPr/>
                  </pic:nvPicPr>
                  <pic:blipFill>
                    <a:blip r:embed="rId7">
                      <a:extLst>
                        <a:ext uri="{28A0092B-C50C-407E-A947-70E740481C1C}">
                          <a14:useLocalDpi xmlns:a14="http://schemas.microsoft.com/office/drawing/2010/main" val="0"/>
                        </a:ext>
                      </a:extLst>
                    </a:blip>
                    <a:stretch>
                      <a:fillRect/>
                    </a:stretch>
                  </pic:blipFill>
                  <pic:spPr>
                    <a:xfrm>
                      <a:off x="0" y="0"/>
                      <a:ext cx="2618609" cy="994272"/>
                    </a:xfrm>
                    <a:prstGeom prst="rect">
                      <a:avLst/>
                    </a:prstGeom>
                  </pic:spPr>
                </pic:pic>
              </a:graphicData>
            </a:graphic>
          </wp:inline>
        </w:drawing>
      </w:r>
    </w:p>
    <w:p w14:paraId="5AB763B9" w14:textId="77777777" w:rsidR="00453B63" w:rsidRDefault="00453B63">
      <w:pPr>
        <w:pStyle w:val="Titre1"/>
        <w:rPr>
          <w:rFonts w:ascii="Arial Bold"/>
          <w:color w:val="000099"/>
          <w:u w:color="000099"/>
        </w:rPr>
      </w:pPr>
    </w:p>
    <w:p w14:paraId="7518A96B" w14:textId="77777777" w:rsidR="00DB0087" w:rsidRPr="00E212B2" w:rsidRDefault="00DB0087" w:rsidP="00E212B2">
      <w:pPr>
        <w:pStyle w:val="help-block"/>
        <w:jc w:val="both"/>
        <w:rPr>
          <w:rFonts w:ascii="Circular Pro Book" w:hAnsi="Circular Pro Book" w:cs="Circular Pro Book"/>
          <w:i/>
          <w:iCs/>
          <w:color w:val="000E93"/>
          <w:sz w:val="22"/>
          <w:szCs w:val="22"/>
        </w:rPr>
      </w:pPr>
      <w:r w:rsidRPr="00E212B2">
        <w:rPr>
          <w:rFonts w:ascii="Circular Pro Book" w:hAnsi="Circular Pro Book" w:cs="Circular Pro Book"/>
          <w:i/>
          <w:iCs/>
          <w:color w:val="000E93"/>
          <w:sz w:val="22"/>
          <w:szCs w:val="22"/>
        </w:rPr>
        <w:t xml:space="preserve">La procédure de participation à l’appel à projets </w:t>
      </w:r>
      <w:proofErr w:type="spellStart"/>
      <w:r w:rsidRPr="00E212B2">
        <w:rPr>
          <w:rFonts w:ascii="Circular Pro Book" w:hAnsi="Circular Pro Book" w:cs="Circular Pro Book"/>
          <w:i/>
          <w:iCs/>
          <w:color w:val="000E93"/>
          <w:sz w:val="22"/>
          <w:szCs w:val="22"/>
        </w:rPr>
        <w:t>ArTeC</w:t>
      </w:r>
      <w:proofErr w:type="spellEnd"/>
      <w:r w:rsidRPr="00E212B2">
        <w:rPr>
          <w:rFonts w:ascii="Circular Pro Book" w:hAnsi="Circular Pro Book" w:cs="Circular Pro Book"/>
          <w:i/>
          <w:iCs/>
          <w:color w:val="000E93"/>
          <w:sz w:val="22"/>
          <w:szCs w:val="22"/>
        </w:rPr>
        <w:t xml:space="preserve"> se fait obligatoirement en ligne. Aucun dossier ne pourra être déposé sous un autre format. </w:t>
      </w:r>
    </w:p>
    <w:p w14:paraId="5743AA32" w14:textId="60E3706F" w:rsidR="00853DE4" w:rsidRDefault="00DB0087" w:rsidP="00E212B2">
      <w:pPr>
        <w:pStyle w:val="help-block"/>
        <w:jc w:val="both"/>
        <w:rPr>
          <w:rFonts w:ascii="Circular Pro Book" w:hAnsi="Circular Pro Book" w:cs="Circular Pro Book"/>
          <w:i/>
          <w:color w:val="000E93"/>
          <w:sz w:val="22"/>
          <w:szCs w:val="22"/>
          <w:u w:color="000099"/>
        </w:rPr>
      </w:pPr>
      <w:r w:rsidRPr="00E212B2">
        <w:rPr>
          <w:rFonts w:ascii="Circular Pro Book" w:hAnsi="Circular Pro Book" w:cs="Circular Pro Book"/>
          <w:i/>
          <w:color w:val="000E93"/>
          <w:sz w:val="22"/>
          <w:szCs w:val="22"/>
          <w:u w:color="000099"/>
        </w:rPr>
        <w:t>Ce formulaire est destiné à vous aider à préparer votre réponse à l’appel à projets qui sera à déposer sur une plateforme en ligne.</w:t>
      </w:r>
    </w:p>
    <w:p w14:paraId="3CBD119A" w14:textId="58E4EE69" w:rsidR="00331903" w:rsidRPr="00331903" w:rsidRDefault="00331903" w:rsidP="00E212B2">
      <w:pPr>
        <w:pStyle w:val="help-block"/>
        <w:jc w:val="both"/>
        <w:rPr>
          <w:rFonts w:ascii="Circular Pro Book" w:hAnsi="Circular Pro Book" w:cs="Circular Pro Book"/>
          <w:i/>
          <w:color w:val="FF0000"/>
          <w:sz w:val="22"/>
          <w:szCs w:val="22"/>
          <w:u w:val="single" w:color="000099"/>
        </w:rPr>
      </w:pPr>
      <w:r>
        <w:rPr>
          <w:rFonts w:ascii="Circular Pro Book" w:hAnsi="Circular Pro Book" w:cs="Circular Pro Book"/>
          <w:i/>
          <w:color w:val="000E93"/>
          <w:sz w:val="22"/>
          <w:szCs w:val="22"/>
          <w:u w:color="000099"/>
        </w:rPr>
        <w:t xml:space="preserve">A noter : il s’agit de la dernière année pour laquelle les renouvellements seront proposés. Depuis l’AAP 2022, les projets pluriannuels sont déposés d’un seul tenant. </w:t>
      </w:r>
      <w:r w:rsidRPr="00331903">
        <w:rPr>
          <w:rFonts w:ascii="Circular Pro Book" w:hAnsi="Circular Pro Book" w:cs="Circular Pro Book"/>
          <w:i/>
          <w:color w:val="FF0000"/>
          <w:sz w:val="22"/>
          <w:szCs w:val="22"/>
          <w:u w:val="single" w:color="000099"/>
        </w:rPr>
        <w:t>Les lauréats 2022 n’ont donc pas besoin de demander le renouvellement.</w:t>
      </w:r>
    </w:p>
    <w:p w14:paraId="105D49EA" w14:textId="6206DF9A" w:rsidR="00331903" w:rsidRPr="00331903" w:rsidRDefault="00331903" w:rsidP="00E212B2">
      <w:pPr>
        <w:pStyle w:val="help-block"/>
        <w:jc w:val="both"/>
        <w:rPr>
          <w:rFonts w:ascii="Circular Pro Book" w:hAnsi="Circular Pro Book" w:cs="Circular Pro Book"/>
          <w:i/>
          <w:strike/>
          <w:color w:val="FF0000"/>
          <w:u w:val="single"/>
        </w:rPr>
      </w:pPr>
      <w:r w:rsidRPr="00331903">
        <w:rPr>
          <w:rFonts w:ascii="Circular Pro Book" w:hAnsi="Circular Pro Book" w:cs="Circular Pro Book"/>
          <w:i/>
          <w:color w:val="FF0000"/>
          <w:sz w:val="22"/>
          <w:szCs w:val="22"/>
          <w:u w:val="single" w:color="000099"/>
        </w:rPr>
        <w:t xml:space="preserve">Les projets pouvant ici déposer une demande de renouvellement sont uniquement les lauréats Grand Format 2021 (ou 2020 avec un report de l’année 2020 en 2021), demandant ici un </w:t>
      </w:r>
      <w:r w:rsidRPr="00331903">
        <w:rPr>
          <w:rFonts w:ascii="Circular Pro Book" w:hAnsi="Circular Pro Book" w:cs="Circular Pro Book"/>
          <w:b/>
          <w:i/>
          <w:color w:val="FF0000"/>
          <w:sz w:val="22"/>
          <w:szCs w:val="22"/>
          <w:u w:val="single" w:color="000099"/>
        </w:rPr>
        <w:t>troisième et dernier</w:t>
      </w:r>
      <w:r w:rsidRPr="00331903">
        <w:rPr>
          <w:rFonts w:ascii="Circular Pro Book" w:hAnsi="Circular Pro Book" w:cs="Circular Pro Book"/>
          <w:i/>
          <w:color w:val="FF0000"/>
          <w:sz w:val="22"/>
          <w:szCs w:val="22"/>
          <w:u w:val="single" w:color="000099"/>
        </w:rPr>
        <w:t xml:space="preserve"> renouvellement.</w:t>
      </w:r>
    </w:p>
    <w:p w14:paraId="59E51D99" w14:textId="77777777" w:rsidR="00853DE4" w:rsidRPr="00E212B2" w:rsidRDefault="00853DE4" w:rsidP="00E212B2">
      <w:pPr>
        <w:pStyle w:val="Titre1"/>
        <w:pBdr>
          <w:bottom w:val="single" w:sz="4" w:space="1" w:color="auto"/>
        </w:pBdr>
        <w:jc w:val="both"/>
        <w:rPr>
          <w:rFonts w:ascii="Circular Pro Book" w:hAnsi="Circular Pro Book" w:cs="Circular Pro Book"/>
          <w:color w:val="000099"/>
          <w:u w:color="000099"/>
        </w:rPr>
      </w:pPr>
    </w:p>
    <w:p w14:paraId="76401EC6"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t xml:space="preserve">Informations générales </w:t>
      </w:r>
    </w:p>
    <w:p w14:paraId="60D425DF" w14:textId="77777777" w:rsidR="000B6D94" w:rsidRPr="00E212B2" w:rsidRDefault="000B6D94" w:rsidP="00E212B2">
      <w:pPr>
        <w:pStyle w:val="CorpsA"/>
        <w:jc w:val="both"/>
        <w:rPr>
          <w:rFonts w:ascii="Circular Pro Book" w:eastAsia="Arial" w:hAnsi="Circular Pro Book" w:cs="Circular Pro Book"/>
        </w:rPr>
      </w:pPr>
    </w:p>
    <w:p w14:paraId="45BDC36A" w14:textId="77777777" w:rsidR="000B6D94" w:rsidRPr="00E212B2" w:rsidRDefault="00BF5C96" w:rsidP="00E212B2">
      <w:pPr>
        <w:pStyle w:val="CorpsA"/>
        <w:jc w:val="both"/>
        <w:rPr>
          <w:rFonts w:ascii="Circular Pro Book" w:hAnsi="Circular Pro Book" w:cs="Circular Pro Book"/>
          <w:b/>
        </w:rPr>
      </w:pPr>
      <w:r w:rsidRPr="00E212B2">
        <w:rPr>
          <w:rFonts w:ascii="Circular Pro Book" w:hAnsi="Circular Pro Book" w:cs="Circular Pro Book"/>
          <w:b/>
        </w:rPr>
        <w:t xml:space="preserve">Titre du projet : </w:t>
      </w:r>
    </w:p>
    <w:p w14:paraId="5CB0ECD0" w14:textId="77777777" w:rsidR="006D79AA" w:rsidRPr="00E212B2" w:rsidRDefault="006D79AA" w:rsidP="00E212B2">
      <w:pPr>
        <w:pStyle w:val="CorpsA"/>
        <w:jc w:val="both"/>
        <w:rPr>
          <w:rFonts w:ascii="Circular Pro Book" w:eastAsia="Arial" w:hAnsi="Circular Pro Book" w:cs="Circular Pro Book"/>
          <w:b/>
        </w:rPr>
      </w:pPr>
    </w:p>
    <w:p w14:paraId="26A3C872" w14:textId="744D833F" w:rsidR="006D79AA" w:rsidRPr="00E212B2" w:rsidRDefault="006D79AA" w:rsidP="00E212B2">
      <w:pPr>
        <w:pStyle w:val="CorpsA"/>
        <w:jc w:val="both"/>
        <w:rPr>
          <w:rFonts w:ascii="Circular Pro Book" w:eastAsia="Arial" w:hAnsi="Circular Pro Book" w:cs="Circular Pro Book"/>
          <w:b/>
        </w:rPr>
      </w:pPr>
      <w:r w:rsidRPr="00E212B2">
        <w:rPr>
          <w:rFonts w:ascii="Circular Pro Book" w:eastAsia="Arial" w:hAnsi="Circular Pro Book" w:cs="Circular Pro Book"/>
          <w:b/>
        </w:rPr>
        <w:t>Nom(s) du ou des porteur.es de projet :</w:t>
      </w:r>
    </w:p>
    <w:p w14:paraId="7FDA3199" w14:textId="54174070" w:rsidR="006D79AA" w:rsidRPr="00E212B2" w:rsidRDefault="006D79AA" w:rsidP="00E212B2">
      <w:pPr>
        <w:pStyle w:val="CorpsA"/>
        <w:jc w:val="both"/>
        <w:rPr>
          <w:rFonts w:ascii="Circular Pro Book" w:eastAsia="Arial" w:hAnsi="Circular Pro Book" w:cs="Circular Pro Book"/>
        </w:rPr>
      </w:pPr>
      <w:r w:rsidRPr="00E212B2">
        <w:rPr>
          <w:rFonts w:ascii="Circular Pro Book" w:eastAsia="Arial" w:hAnsi="Circular Pro Book" w:cs="Circular Pro Book"/>
        </w:rPr>
        <w:t>NOM</w:t>
      </w:r>
    </w:p>
    <w:p w14:paraId="70ADBC21" w14:textId="4CD0D6F0" w:rsidR="006D79AA" w:rsidRPr="00E212B2" w:rsidRDefault="006D79AA" w:rsidP="00E212B2">
      <w:pPr>
        <w:pStyle w:val="CorpsA"/>
        <w:jc w:val="both"/>
        <w:rPr>
          <w:rFonts w:ascii="Circular Pro Book" w:eastAsia="Arial" w:hAnsi="Circular Pro Book" w:cs="Circular Pro Book"/>
        </w:rPr>
      </w:pPr>
      <w:r w:rsidRPr="00E212B2">
        <w:rPr>
          <w:rFonts w:ascii="Circular Pro Book" w:eastAsia="Arial" w:hAnsi="Circular Pro Book" w:cs="Circular Pro Book"/>
        </w:rPr>
        <w:t>Prénom</w:t>
      </w:r>
    </w:p>
    <w:p w14:paraId="1B0FEBAC" w14:textId="621958F9" w:rsidR="006D79AA" w:rsidRPr="00E212B2" w:rsidRDefault="006D79AA" w:rsidP="00E212B2">
      <w:pPr>
        <w:pStyle w:val="CorpsA"/>
        <w:jc w:val="both"/>
        <w:rPr>
          <w:rFonts w:ascii="Circular Pro Book" w:eastAsia="Arial" w:hAnsi="Circular Pro Book" w:cs="Circular Pro Book"/>
        </w:rPr>
      </w:pPr>
      <w:r w:rsidRPr="00E212B2">
        <w:rPr>
          <w:rFonts w:ascii="Circular Pro Book" w:eastAsia="Arial" w:hAnsi="Circular Pro Book" w:cs="Circular Pro Book"/>
        </w:rPr>
        <w:t>NOM</w:t>
      </w:r>
    </w:p>
    <w:p w14:paraId="02D28A89" w14:textId="017732F0" w:rsidR="006D79AA" w:rsidRPr="00E212B2" w:rsidRDefault="006D79AA" w:rsidP="00E212B2">
      <w:pPr>
        <w:pStyle w:val="CorpsA"/>
        <w:jc w:val="both"/>
        <w:rPr>
          <w:rFonts w:ascii="Circular Pro Book" w:eastAsia="Arial" w:hAnsi="Circular Pro Book" w:cs="Circular Pro Book"/>
        </w:rPr>
      </w:pPr>
      <w:r w:rsidRPr="00E212B2">
        <w:rPr>
          <w:rFonts w:ascii="Circular Pro Book" w:eastAsia="Arial" w:hAnsi="Circular Pro Book" w:cs="Circular Pro Book"/>
        </w:rPr>
        <w:t>Prénom</w:t>
      </w:r>
    </w:p>
    <w:p w14:paraId="0A79DB2E" w14:textId="77777777" w:rsidR="006D79AA" w:rsidRPr="00E212B2" w:rsidRDefault="006D79AA" w:rsidP="00E212B2">
      <w:pPr>
        <w:pStyle w:val="CorpsA"/>
        <w:jc w:val="both"/>
        <w:rPr>
          <w:rFonts w:ascii="Circular Pro Book" w:eastAsia="Arial" w:hAnsi="Circular Pro Book" w:cs="Circular Pro Book"/>
        </w:rPr>
      </w:pPr>
    </w:p>
    <w:p w14:paraId="0E792540" w14:textId="4CFD84C7" w:rsidR="000B6D94" w:rsidRPr="00E212B2" w:rsidRDefault="00BF5C96" w:rsidP="00E212B2">
      <w:pPr>
        <w:pStyle w:val="CorpsA"/>
        <w:jc w:val="both"/>
        <w:rPr>
          <w:rFonts w:ascii="Circular Pro Book" w:hAnsi="Circular Pro Book" w:cs="Circular Pro Book"/>
          <w:b/>
        </w:rPr>
      </w:pPr>
      <w:r w:rsidRPr="00E212B2">
        <w:rPr>
          <w:rFonts w:ascii="Circular Pro Book" w:hAnsi="Circular Pro Book" w:cs="Circular Pro Book"/>
          <w:b/>
        </w:rPr>
        <w:t>Institution du porteur de projet :</w:t>
      </w:r>
    </w:p>
    <w:p w14:paraId="5896CD8F" w14:textId="1881C325" w:rsidR="000B6D94" w:rsidRPr="00E212B2" w:rsidRDefault="003E140B" w:rsidP="00E212B2">
      <w:pPr>
        <w:pStyle w:val="Paragraphedeliste"/>
        <w:numPr>
          <w:ilvl w:val="0"/>
          <w:numId w:val="56"/>
        </w:numPr>
        <w:jc w:val="both"/>
        <w:rPr>
          <w:rFonts w:ascii="Circular Pro Book" w:eastAsia="Arial" w:hAnsi="Circular Pro Book" w:cs="Circular Pro Book"/>
        </w:rPr>
      </w:pPr>
      <w:proofErr w:type="spellStart"/>
      <w:r w:rsidRPr="00E212B2">
        <w:rPr>
          <w:rFonts w:ascii="Circular Pro Book" w:hAnsi="Circular Pro Book" w:cs="Circular Pro Book"/>
        </w:rPr>
        <w:t>ComUE</w:t>
      </w:r>
      <w:proofErr w:type="spellEnd"/>
      <w:r w:rsidRPr="00E212B2">
        <w:rPr>
          <w:rFonts w:ascii="Circular Pro Book" w:hAnsi="Circular Pro Book" w:cs="Circular Pro Book"/>
        </w:rPr>
        <w:t xml:space="preserve"> </w:t>
      </w:r>
      <w:r w:rsidR="00BF5C96" w:rsidRPr="00E212B2">
        <w:rPr>
          <w:rFonts w:ascii="Circular Pro Book" w:hAnsi="Circular Pro Book" w:cs="Circular Pro Book"/>
        </w:rPr>
        <w:t>Université Paris Lumières (UPL)</w:t>
      </w:r>
    </w:p>
    <w:p w14:paraId="2C58C177"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Université Paris 8 (UP8)</w:t>
      </w:r>
    </w:p>
    <w:p w14:paraId="6402B5E4" w14:textId="1E1187B9"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Université Paris</w:t>
      </w:r>
      <w:r w:rsidR="000A4095" w:rsidRPr="00E212B2">
        <w:rPr>
          <w:rFonts w:ascii="Circular Pro Book" w:hAnsi="Circular Pro Book" w:cs="Circular Pro Book"/>
        </w:rPr>
        <w:t xml:space="preserve"> </w:t>
      </w:r>
      <w:r w:rsidRPr="00E212B2">
        <w:rPr>
          <w:rFonts w:ascii="Circular Pro Book" w:hAnsi="Circular Pro Book" w:cs="Circular Pro Book"/>
        </w:rPr>
        <w:t>Nanterre (UPN)</w:t>
      </w:r>
    </w:p>
    <w:p w14:paraId="5708C67E"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Centre national de la recherche scientifique (CNRS)</w:t>
      </w:r>
    </w:p>
    <w:p w14:paraId="06B3A160"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lastRenderedPageBreak/>
        <w:t>Centre Pompidou-Metz</w:t>
      </w:r>
    </w:p>
    <w:p w14:paraId="34428BEF"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Ecole nationale supérieure Louis-Lumière (ENS-Louis-Lumière)</w:t>
      </w:r>
    </w:p>
    <w:p w14:paraId="77FF222B"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Ecole nationale supérieure des Arts Décoratifs (ENSAD)</w:t>
      </w:r>
    </w:p>
    <w:p w14:paraId="11CEBD5E"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Centre national de danse contemporaine – Angers (CNDC-Angers)</w:t>
      </w:r>
    </w:p>
    <w:p w14:paraId="4343686F"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Conservatoire National Supérieur d'Art Dramatique (CNSAD)</w:t>
      </w:r>
    </w:p>
    <w:p w14:paraId="0C0A4763"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Réunion des musées nationaux - Grand Palais (RMN-Grand Palais)</w:t>
      </w:r>
    </w:p>
    <w:p w14:paraId="01616B5F"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Centre national d'art et de culture Georges Pompidou (CNAC-GP)</w:t>
      </w:r>
    </w:p>
    <w:p w14:paraId="1160DD27"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Campus Condorcet Paris-Aubervilliers</w:t>
      </w:r>
    </w:p>
    <w:p w14:paraId="4C10D924"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Bibliothèque nationale de France (BNF)</w:t>
      </w:r>
    </w:p>
    <w:p w14:paraId="3D67135B"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Archives nationales</w:t>
      </w:r>
    </w:p>
    <w:p w14:paraId="675CD952" w14:textId="4B0F7917" w:rsidR="0046709C" w:rsidRPr="00E212B2" w:rsidRDefault="0046709C"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Centre des Arts, Enghien-les-Bains (CDA)</w:t>
      </w:r>
    </w:p>
    <w:p w14:paraId="700A0284" w14:textId="5BD461AE" w:rsidR="0046709C" w:rsidRPr="00E212B2" w:rsidRDefault="0046709C" w:rsidP="00E212B2">
      <w:pPr>
        <w:pStyle w:val="Paragraphedeliste"/>
        <w:numPr>
          <w:ilvl w:val="0"/>
          <w:numId w:val="56"/>
        </w:numPr>
        <w:spacing w:after="0" w:line="240" w:lineRule="auto"/>
        <w:jc w:val="both"/>
        <w:rPr>
          <w:rFonts w:ascii="Circular Pro Book" w:eastAsia="Arial" w:hAnsi="Circular Pro Book" w:cs="Circular Pro Book"/>
          <w:sz w:val="20"/>
          <w:szCs w:val="20"/>
        </w:rPr>
      </w:pPr>
      <w:r w:rsidRPr="00E212B2">
        <w:rPr>
          <w:rFonts w:ascii="Circular Pro Book" w:hAnsi="Circular Pro Book" w:cs="Circular Pro Book"/>
          <w:sz w:val="20"/>
          <w:szCs w:val="20"/>
        </w:rPr>
        <w:t>Centre National Edition Art Image (CNEAI)</w:t>
      </w:r>
    </w:p>
    <w:p w14:paraId="7DB425DA" w14:textId="77777777" w:rsidR="002855D6" w:rsidRPr="00E212B2" w:rsidRDefault="002855D6" w:rsidP="00E212B2">
      <w:pPr>
        <w:pStyle w:val="Paragraphedeliste"/>
        <w:spacing w:after="0" w:line="240" w:lineRule="auto"/>
        <w:ind w:left="1080"/>
        <w:jc w:val="both"/>
        <w:rPr>
          <w:rFonts w:ascii="Circular Pro Book" w:eastAsia="Arial" w:hAnsi="Circular Pro Book" w:cs="Circular Pro Book"/>
          <w:sz w:val="20"/>
          <w:szCs w:val="20"/>
        </w:rPr>
      </w:pPr>
    </w:p>
    <w:p w14:paraId="456021A2" w14:textId="16F70324" w:rsidR="002855D6" w:rsidRPr="00E212B2" w:rsidRDefault="002855D6" w:rsidP="00E212B2">
      <w:pPr>
        <w:pStyle w:val="Paragraphedeliste"/>
        <w:numPr>
          <w:ilvl w:val="0"/>
          <w:numId w:val="56"/>
        </w:numPr>
        <w:jc w:val="both"/>
        <w:rPr>
          <w:rFonts w:ascii="Circular Pro Book" w:eastAsia="Arial" w:hAnsi="Circular Pro Book" w:cs="Circular Pro Book"/>
          <w:sz w:val="20"/>
          <w:szCs w:val="20"/>
        </w:rPr>
      </w:pPr>
      <w:r w:rsidRPr="00E212B2">
        <w:rPr>
          <w:rFonts w:ascii="Circular Pro Book" w:eastAsia="Arial" w:hAnsi="Circular Pro Book" w:cs="Circular Pro Book"/>
          <w:sz w:val="20"/>
          <w:szCs w:val="20"/>
        </w:rPr>
        <w:t>Société d’exploitation de la Gaité Lyrique (SEGL)</w:t>
      </w:r>
    </w:p>
    <w:p w14:paraId="27E6E293" w14:textId="77777777" w:rsidR="006D79AA" w:rsidRPr="00E212B2" w:rsidRDefault="006D79AA" w:rsidP="00E212B2">
      <w:pPr>
        <w:pStyle w:val="CorpsA"/>
        <w:jc w:val="both"/>
        <w:rPr>
          <w:rFonts w:ascii="Circular Pro Book" w:eastAsia="Arial" w:hAnsi="Circular Pro Book" w:cs="Circular Pro Book"/>
          <w:i/>
          <w:iCs/>
          <w:color w:val="FF0000"/>
          <w:u w:color="FF0000"/>
        </w:rPr>
      </w:pPr>
    </w:p>
    <w:p w14:paraId="45281D56" w14:textId="2EFA3D3E" w:rsidR="003E140B" w:rsidRPr="00E212B2" w:rsidRDefault="006D79AA" w:rsidP="00E212B2">
      <w:pPr>
        <w:pStyle w:val="CorpsA"/>
        <w:spacing w:line="240" w:lineRule="auto"/>
        <w:jc w:val="both"/>
        <w:rPr>
          <w:rFonts w:ascii="Circular Pro Book" w:hAnsi="Circular Pro Book" w:cs="Circular Pro Book"/>
          <w:i/>
          <w:iCs/>
          <w:u w:color="FF0000"/>
        </w:rPr>
      </w:pPr>
      <w:r w:rsidRPr="00E212B2">
        <w:rPr>
          <w:rFonts w:ascii="Circular Pro Book" w:hAnsi="Circular Pro Book" w:cs="Circular Pro Book"/>
          <w:i/>
          <w:iCs/>
          <w:color w:val="479E84"/>
          <w:sz w:val="40"/>
          <w:szCs w:val="40"/>
        </w:rPr>
        <w:t xml:space="preserve">!  </w:t>
      </w:r>
      <w:r w:rsidR="00BF5C96" w:rsidRPr="00E212B2">
        <w:rPr>
          <w:rFonts w:ascii="Circular Pro Book" w:hAnsi="Circular Pro Book" w:cs="Circular Pro Book"/>
          <w:b/>
          <w:i/>
          <w:iCs/>
          <w:u w:color="FF0000"/>
        </w:rPr>
        <w:t>Pour les universités</w:t>
      </w:r>
      <w:r w:rsidR="00BF5C96" w:rsidRPr="00E212B2">
        <w:rPr>
          <w:rFonts w:ascii="Circular Pro Book" w:hAnsi="Circular Pro Book" w:cs="Circular Pro Book"/>
          <w:i/>
          <w:iCs/>
          <w:u w:color="FF0000"/>
        </w:rPr>
        <w:t xml:space="preserve">, merci de sélectionner votre équipe d’accueil parmi la liste des équipes affilées à </w:t>
      </w:r>
      <w:proofErr w:type="spellStart"/>
      <w:r w:rsidR="00BF5C96" w:rsidRPr="00E212B2">
        <w:rPr>
          <w:rFonts w:ascii="Circular Pro Book" w:hAnsi="Circular Pro Book" w:cs="Circular Pro Book"/>
          <w:i/>
          <w:iCs/>
          <w:u w:color="FF0000"/>
        </w:rPr>
        <w:t>ArTeC</w:t>
      </w:r>
      <w:proofErr w:type="spellEnd"/>
      <w:r w:rsidR="00BF5C96" w:rsidRPr="00E212B2">
        <w:rPr>
          <w:rFonts w:ascii="Circular Pro Book" w:hAnsi="Circular Pro Book" w:cs="Circular Pro Book"/>
          <w:i/>
          <w:iCs/>
          <w:u w:color="FF0000"/>
        </w:rPr>
        <w:t>.</w:t>
      </w:r>
    </w:p>
    <w:p w14:paraId="7AD49827" w14:textId="77777777" w:rsidR="000B6D94" w:rsidRPr="00E212B2" w:rsidRDefault="00BF5C96" w:rsidP="00E212B2">
      <w:pPr>
        <w:pStyle w:val="CorpsA"/>
        <w:jc w:val="both"/>
        <w:rPr>
          <w:rFonts w:ascii="Circular Pro Book" w:eastAsia="Arial" w:hAnsi="Circular Pro Book" w:cs="Circular Pro Book"/>
          <w:b/>
          <w:i/>
          <w:iCs/>
          <w:color w:val="000E93"/>
          <w:u w:color="FF0000"/>
        </w:rPr>
      </w:pPr>
      <w:r w:rsidRPr="00E212B2">
        <w:rPr>
          <w:rFonts w:ascii="Circular Pro Book" w:hAnsi="Circular Pro Book" w:cs="Circular Pro Book"/>
          <w:b/>
          <w:i/>
          <w:iCs/>
          <w:color w:val="000E93"/>
          <w:u w:color="FF0000"/>
        </w:rPr>
        <w:t>Si votre équipe d’accueil ne figure pas dans cette liste, merci de sélectionner dans le menu précédent « </w:t>
      </w:r>
      <w:proofErr w:type="spellStart"/>
      <w:r w:rsidRPr="00E212B2">
        <w:rPr>
          <w:rFonts w:ascii="Circular Pro Book" w:hAnsi="Circular Pro Book" w:cs="Circular Pro Book"/>
          <w:b/>
          <w:i/>
          <w:iCs/>
          <w:color w:val="000E93"/>
          <w:u w:color="FF0000"/>
        </w:rPr>
        <w:t>ComUE</w:t>
      </w:r>
      <w:proofErr w:type="spellEnd"/>
      <w:r w:rsidRPr="00E212B2">
        <w:rPr>
          <w:rFonts w:ascii="Circular Pro Book" w:hAnsi="Circular Pro Book" w:cs="Circular Pro Book"/>
          <w:b/>
          <w:i/>
          <w:iCs/>
          <w:color w:val="000E93"/>
          <w:u w:color="FF0000"/>
        </w:rPr>
        <w:t xml:space="preserve"> Paris Lumière »</w:t>
      </w:r>
    </w:p>
    <w:p w14:paraId="48DE0774" w14:textId="77777777" w:rsidR="000B6D94" w:rsidRPr="00E212B2" w:rsidRDefault="000B6D94" w:rsidP="00E212B2">
      <w:pPr>
        <w:pStyle w:val="CorpsA"/>
        <w:jc w:val="both"/>
        <w:rPr>
          <w:rFonts w:ascii="Circular Pro Book" w:eastAsia="Arial Bold" w:hAnsi="Circular Pro Book" w:cs="Circular Pro Book"/>
        </w:rPr>
      </w:pPr>
    </w:p>
    <w:p w14:paraId="08D0CD94" w14:textId="41D12B80" w:rsidR="000B6D94" w:rsidRPr="00E212B2" w:rsidRDefault="00BF5C96" w:rsidP="00E212B2">
      <w:pPr>
        <w:pStyle w:val="CorpsA"/>
        <w:jc w:val="both"/>
        <w:rPr>
          <w:rFonts w:ascii="Circular Pro Book" w:eastAsia="Arial" w:hAnsi="Circular Pro Book" w:cs="Circular Pro Book"/>
          <w:b/>
        </w:rPr>
      </w:pPr>
      <w:r w:rsidRPr="00E212B2">
        <w:rPr>
          <w:rFonts w:ascii="Circular Pro Book" w:hAnsi="Circular Pro Book" w:cs="Circular Pro Book"/>
          <w:b/>
        </w:rPr>
        <w:t>Liste des Unité</w:t>
      </w:r>
      <w:r w:rsidR="003E140B" w:rsidRPr="00E212B2">
        <w:rPr>
          <w:rFonts w:ascii="Circular Pro Book" w:hAnsi="Circular Pro Book" w:cs="Circular Pro Book"/>
          <w:b/>
        </w:rPr>
        <w:t>s de recherche</w:t>
      </w:r>
      <w:r w:rsidRPr="00E212B2">
        <w:rPr>
          <w:rFonts w:ascii="Circular Pro Book" w:hAnsi="Circular Pro Book" w:cs="Circular Pro Book"/>
          <w:b/>
        </w:rPr>
        <w:t xml:space="preserve"> associées :</w:t>
      </w:r>
    </w:p>
    <w:p w14:paraId="4D6B5179"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4414 Histoire des arts et des représentations, HAR (Paris Nanterre)</w:t>
      </w:r>
    </w:p>
    <w:p w14:paraId="29217D54"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4010 Arts des images &amp; art contemporain, AIAC (Paris 8)</w:t>
      </w:r>
    </w:p>
    <w:p w14:paraId="04D1C85A"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 xml:space="preserve">EA 1572 Esthétique, musicologie et création musicale, </w:t>
      </w:r>
      <w:proofErr w:type="spellStart"/>
      <w:r w:rsidRPr="00E212B2">
        <w:rPr>
          <w:rFonts w:ascii="Circular Pro Book" w:hAnsi="Circular Pro Book" w:cs="Circular Pro Book"/>
        </w:rPr>
        <w:t>musidanse</w:t>
      </w:r>
      <w:proofErr w:type="spellEnd"/>
      <w:r w:rsidRPr="00E212B2">
        <w:rPr>
          <w:rFonts w:ascii="Circular Pro Book" w:hAnsi="Circular Pro Book" w:cs="Circular Pro Book"/>
        </w:rPr>
        <w:t xml:space="preserve"> (Paris 8)</w:t>
      </w:r>
    </w:p>
    <w:p w14:paraId="7EFFC715"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1573 Scènes du monde, création, savoirs critiques (Paris 8)</w:t>
      </w:r>
    </w:p>
    <w:p w14:paraId="35857F25"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4008 Laboratoire d'études et de recherche sur les logiques contemporaines de la philosophie, LLCP (Paris 8)</w:t>
      </w:r>
    </w:p>
    <w:p w14:paraId="5D6B747F"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349 Paragraphe (Paris 8)</w:t>
      </w:r>
    </w:p>
    <w:p w14:paraId="7E6125F7"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4004 Cognition humaine et Artificielle, CHART-THIM (Paris 8)</w:t>
      </w:r>
    </w:p>
    <w:p w14:paraId="6FFA8244"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UMR 7023 Structures formelles du langage, SFL (Cnrs, Paris 8)</w:t>
      </w:r>
    </w:p>
    <w:p w14:paraId="78646F8C"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 xml:space="preserve">UMR 7217 Centre de recherches sociologiques et politiques de Paris, </w:t>
      </w:r>
      <w:proofErr w:type="gramStart"/>
      <w:r w:rsidRPr="00E212B2">
        <w:rPr>
          <w:rFonts w:ascii="Circular Pro Book" w:hAnsi="Circular Pro Book" w:cs="Circular Pro Book"/>
        </w:rPr>
        <w:t>CRESPPA  (</w:t>
      </w:r>
      <w:proofErr w:type="gramEnd"/>
      <w:r w:rsidRPr="00E212B2">
        <w:rPr>
          <w:rFonts w:ascii="Circular Pro Book" w:hAnsi="Circular Pro Book" w:cs="Circular Pro Book"/>
        </w:rPr>
        <w:t>CNRS, Paris 8, Paris-Nanterre)</w:t>
      </w:r>
    </w:p>
    <w:p w14:paraId="40185003" w14:textId="7DD516DC"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UMR 8238 Laboratoire d’études de genre et de sexualité, LEGS</w:t>
      </w:r>
      <w:r w:rsidR="003E140B" w:rsidRPr="00E212B2">
        <w:rPr>
          <w:rFonts w:ascii="Circular Pro Book" w:hAnsi="Circular Pro Book" w:cs="Circular Pro Book"/>
        </w:rPr>
        <w:t xml:space="preserve"> </w:t>
      </w:r>
      <w:proofErr w:type="gramStart"/>
      <w:r w:rsidR="003E140B" w:rsidRPr="00E212B2">
        <w:rPr>
          <w:rFonts w:ascii="Circular Pro Book" w:hAnsi="Circular Pro Book" w:cs="Circular Pro Book"/>
        </w:rPr>
        <w:t>CRESPPA  (</w:t>
      </w:r>
      <w:proofErr w:type="gramEnd"/>
      <w:r w:rsidR="003E140B" w:rsidRPr="00E212B2">
        <w:rPr>
          <w:rFonts w:ascii="Circular Pro Book" w:hAnsi="Circular Pro Book" w:cs="Circular Pro Book"/>
        </w:rPr>
        <w:t xml:space="preserve">CNRS, Paris 8, Paris </w:t>
      </w:r>
      <w:r w:rsidRPr="00E212B2">
        <w:rPr>
          <w:rFonts w:ascii="Circular Pro Book" w:hAnsi="Circular Pro Book" w:cs="Circular Pro Book"/>
        </w:rPr>
        <w:t>Nanterre)</w:t>
      </w:r>
    </w:p>
    <w:p w14:paraId="7FC24A31"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4385 Laboratoire d’études romanes, LER (Paris 8)</w:t>
      </w:r>
    </w:p>
    <w:p w14:paraId="5BA54876"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 xml:space="preserve">EA 1569 Transferts critiques et dynamique des savoirs, </w:t>
      </w:r>
      <w:proofErr w:type="spellStart"/>
      <w:r w:rsidRPr="00E212B2">
        <w:rPr>
          <w:rFonts w:ascii="Circular Pro Book" w:hAnsi="Circular Pro Book" w:cs="Circular Pro Book"/>
        </w:rPr>
        <w:t>TransCrit</w:t>
      </w:r>
      <w:proofErr w:type="spellEnd"/>
      <w:r w:rsidRPr="00E212B2">
        <w:rPr>
          <w:rFonts w:ascii="Circular Pro Book" w:hAnsi="Circular Pro Book" w:cs="Circular Pro Book"/>
        </w:rPr>
        <w:t xml:space="preserve"> (Paris 8)</w:t>
      </w:r>
    </w:p>
    <w:p w14:paraId="6ED9D113"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7322 Littérature et histoires, esthétique, LHE (Paris 8)</w:t>
      </w:r>
    </w:p>
    <w:p w14:paraId="3536A98F"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lastRenderedPageBreak/>
        <w:t>EA 4386 Laboratoire parisien de psychologie sociale, LAPPS (Paris 8, Paris Nanterre)</w:t>
      </w:r>
    </w:p>
    <w:p w14:paraId="0D139CE8"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2302 Esthétique, sciences et technologies du cinéma et de l’audiovisuel (Paris 8)</w:t>
      </w:r>
    </w:p>
    <w:p w14:paraId="44772E79"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3388 Centre d'études sur les Médias, les Technologies et l'Internationalisation, CEMTI (Paris 8)</w:t>
      </w:r>
    </w:p>
    <w:p w14:paraId="2B3EA8A8" w14:textId="56296F79"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 xml:space="preserve">EA 7339 Dispositifs d’information et de communication à l’ère numérique- Paris Ile de France, </w:t>
      </w:r>
      <w:proofErr w:type="spellStart"/>
      <w:r w:rsidRPr="00E212B2">
        <w:rPr>
          <w:rFonts w:ascii="Circular Pro Book" w:hAnsi="Circular Pro Book" w:cs="Circular Pro Book"/>
        </w:rPr>
        <w:t>Dicen-</w:t>
      </w:r>
      <w:r w:rsidR="003E140B" w:rsidRPr="00E212B2">
        <w:rPr>
          <w:rFonts w:ascii="Circular Pro Book" w:hAnsi="Circular Pro Book" w:cs="Circular Pro Book"/>
        </w:rPr>
        <w:t>Idf</w:t>
      </w:r>
      <w:proofErr w:type="spellEnd"/>
      <w:r w:rsidR="003E140B" w:rsidRPr="00E212B2">
        <w:rPr>
          <w:rFonts w:ascii="Circular Pro Book" w:hAnsi="Circular Pro Book" w:cs="Circular Pro Book"/>
        </w:rPr>
        <w:t xml:space="preserve"> (Paris </w:t>
      </w:r>
      <w:r w:rsidRPr="00E212B2">
        <w:rPr>
          <w:rFonts w:ascii="Circular Pro Book" w:hAnsi="Circular Pro Book" w:cs="Circular Pro Book"/>
        </w:rPr>
        <w:t xml:space="preserve">Nanterre, </w:t>
      </w:r>
      <w:proofErr w:type="spellStart"/>
      <w:r w:rsidRPr="00E212B2">
        <w:rPr>
          <w:rFonts w:ascii="Circular Pro Book" w:hAnsi="Circular Pro Book" w:cs="Circular Pro Book"/>
        </w:rPr>
        <w:t>cnam</w:t>
      </w:r>
      <w:proofErr w:type="spellEnd"/>
      <w:r w:rsidRPr="00E212B2">
        <w:rPr>
          <w:rFonts w:ascii="Circular Pro Book" w:hAnsi="Circular Pro Book" w:cs="Circular Pro Book"/>
        </w:rPr>
        <w:t>, UPEM)</w:t>
      </w:r>
    </w:p>
    <w:p w14:paraId="1DD90090" w14:textId="1ED326A5"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373 Institut de recherch</w:t>
      </w:r>
      <w:r w:rsidR="003E140B" w:rsidRPr="00E212B2">
        <w:rPr>
          <w:rFonts w:ascii="Circular Pro Book" w:hAnsi="Circular Pro Book" w:cs="Circular Pro Book"/>
        </w:rPr>
        <w:t xml:space="preserve">es philosophiques, </w:t>
      </w:r>
      <w:proofErr w:type="spellStart"/>
      <w:r w:rsidR="003E140B" w:rsidRPr="00E212B2">
        <w:rPr>
          <w:rFonts w:ascii="Circular Pro Book" w:hAnsi="Circular Pro Book" w:cs="Circular Pro Book"/>
        </w:rPr>
        <w:t>IRePh</w:t>
      </w:r>
      <w:proofErr w:type="spellEnd"/>
      <w:r w:rsidR="003E140B" w:rsidRPr="00E212B2">
        <w:rPr>
          <w:rFonts w:ascii="Circular Pro Book" w:hAnsi="Circular Pro Book" w:cs="Circular Pro Book"/>
        </w:rPr>
        <w:t xml:space="preserve"> (Paris </w:t>
      </w:r>
      <w:r w:rsidRPr="00E212B2">
        <w:rPr>
          <w:rFonts w:ascii="Circular Pro Book" w:hAnsi="Circular Pro Book" w:cs="Circular Pro Book"/>
        </w:rPr>
        <w:t>Nanterre)</w:t>
      </w:r>
    </w:p>
    <w:p w14:paraId="1F3B9144" w14:textId="773E8397" w:rsidR="00424418" w:rsidRPr="00E212B2" w:rsidRDefault="00BF5C96" w:rsidP="00E212B2">
      <w:pPr>
        <w:pStyle w:val="CorpsA"/>
        <w:numPr>
          <w:ilvl w:val="0"/>
          <w:numId w:val="58"/>
        </w:numPr>
        <w:suppressAutoHyphens/>
        <w:spacing w:after="0" w:line="240" w:lineRule="auto"/>
        <w:jc w:val="both"/>
        <w:rPr>
          <w:rFonts w:ascii="Circular Pro Book" w:eastAsia="Arial Bold" w:hAnsi="Circular Pro Book" w:cs="Circular Pro Book"/>
        </w:rPr>
      </w:pPr>
      <w:r w:rsidRPr="00E212B2">
        <w:rPr>
          <w:rFonts w:ascii="Circular Pro Book" w:hAnsi="Circular Pro Book" w:cs="Circular Pro Book"/>
        </w:rPr>
        <w:t>EA 4416 Laboratoire Energétique Mécanique</w:t>
      </w:r>
      <w:r w:rsidR="003E140B" w:rsidRPr="00E212B2">
        <w:rPr>
          <w:rFonts w:ascii="Circular Pro Book" w:hAnsi="Circular Pro Book" w:cs="Circular Pro Book"/>
        </w:rPr>
        <w:t xml:space="preserve"> Electromagnétisme, LEME (Paris </w:t>
      </w:r>
      <w:r w:rsidRPr="00E212B2">
        <w:rPr>
          <w:rFonts w:ascii="Circular Pro Book" w:hAnsi="Circular Pro Book" w:cs="Circular Pro Book"/>
        </w:rPr>
        <w:t>Nanterre)</w:t>
      </w:r>
    </w:p>
    <w:p w14:paraId="09250B55" w14:textId="7EDB72DE" w:rsidR="00424418" w:rsidRPr="00E212B2" w:rsidRDefault="003E140B" w:rsidP="00E212B2">
      <w:pPr>
        <w:pStyle w:val="CorpsA"/>
        <w:numPr>
          <w:ilvl w:val="0"/>
          <w:numId w:val="58"/>
        </w:numPr>
        <w:suppressAutoHyphens/>
        <w:spacing w:after="0" w:line="240" w:lineRule="auto"/>
        <w:jc w:val="both"/>
        <w:rPr>
          <w:rFonts w:ascii="Circular Pro Book" w:eastAsia="Arial Bold" w:hAnsi="Circular Pro Book" w:cs="Circular Pro Book"/>
        </w:rPr>
      </w:pPr>
      <w:r w:rsidRPr="00E212B2">
        <w:rPr>
          <w:rFonts w:ascii="Circular Pro Book" w:hAnsi="Circular Pro Book" w:cs="Circular Pro Book"/>
        </w:rPr>
        <w:t xml:space="preserve">EA 370 </w:t>
      </w:r>
      <w:r w:rsidR="00424418" w:rsidRPr="00E212B2">
        <w:rPr>
          <w:rFonts w:ascii="Circular Pro Book" w:hAnsi="Circular Pro Book" w:cs="Circular Pro Book"/>
        </w:rPr>
        <w:t xml:space="preserve">Centre de recherches </w:t>
      </w:r>
      <w:r w:rsidRPr="00E212B2">
        <w:rPr>
          <w:rFonts w:ascii="Circular Pro Book" w:hAnsi="Circular Pro Book" w:cs="Circular Pro Book"/>
        </w:rPr>
        <w:t>Anglophones, CREA (Paris Nanterre</w:t>
      </w:r>
      <w:r w:rsidR="00424418" w:rsidRPr="00E212B2">
        <w:rPr>
          <w:rFonts w:ascii="Circular Pro Book" w:hAnsi="Circular Pro Book" w:cs="Circular Pro Book"/>
        </w:rPr>
        <w:t xml:space="preserve">)   </w:t>
      </w:r>
    </w:p>
    <w:p w14:paraId="0D7EB614" w14:textId="77777777" w:rsidR="00157E73" w:rsidRPr="00E212B2" w:rsidRDefault="003E140B" w:rsidP="00E212B2">
      <w:pPr>
        <w:pStyle w:val="CorpsA"/>
        <w:numPr>
          <w:ilvl w:val="0"/>
          <w:numId w:val="58"/>
        </w:numPr>
        <w:suppressAutoHyphens/>
        <w:spacing w:after="0" w:line="240" w:lineRule="auto"/>
        <w:jc w:val="both"/>
        <w:rPr>
          <w:rFonts w:ascii="Circular Pro Book" w:eastAsia="Arial Bold" w:hAnsi="Circular Pro Book" w:cs="Circular Pro Book"/>
        </w:rPr>
      </w:pPr>
      <w:r w:rsidRPr="00E212B2">
        <w:rPr>
          <w:rFonts w:ascii="Circular Pro Book" w:hAnsi="Circular Pro Book" w:cs="Circular Pro Book"/>
        </w:rPr>
        <w:t xml:space="preserve">EA 369 </w:t>
      </w:r>
      <w:r w:rsidR="00424418" w:rsidRPr="00E212B2">
        <w:rPr>
          <w:rFonts w:ascii="Circular Pro Book" w:hAnsi="Circular Pro Book" w:cs="Circular Pro Book"/>
        </w:rPr>
        <w:t>Études romanes</w:t>
      </w:r>
      <w:r w:rsidRPr="00E212B2">
        <w:rPr>
          <w:rFonts w:ascii="Circular Pro Book" w:hAnsi="Circular Pro Book" w:cs="Circular Pro Book"/>
        </w:rPr>
        <w:t xml:space="preserve"> (Paris Nanterre</w:t>
      </w:r>
      <w:r w:rsidR="00424418" w:rsidRPr="00E212B2">
        <w:rPr>
          <w:rFonts w:ascii="Circular Pro Book" w:hAnsi="Circular Pro Book" w:cs="Circular Pro Book"/>
        </w:rPr>
        <w:t>)</w:t>
      </w:r>
    </w:p>
    <w:p w14:paraId="313570F1" w14:textId="77777777" w:rsidR="00157E73" w:rsidRPr="00E212B2" w:rsidRDefault="00157E73" w:rsidP="00E212B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E212B2">
        <w:rPr>
          <w:rFonts w:ascii="Circular Pro Book" w:hAnsi="Circular Pro Book" w:cs="Circular Pro Book"/>
          <w:sz w:val="22"/>
          <w:szCs w:val="22"/>
          <w:lang w:val="fr-FR"/>
        </w:rPr>
        <w:t>EA3931 Centre de Recherche en Littérature et Poétiques comparées, LIPO, (Paris-Nanterre)</w:t>
      </w:r>
    </w:p>
    <w:p w14:paraId="6A3A92DB" w14:textId="77777777" w:rsidR="00157E73" w:rsidRPr="00E212B2" w:rsidRDefault="00157E73" w:rsidP="00E212B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E212B2">
        <w:rPr>
          <w:rFonts w:ascii="Circular Pro Book" w:hAnsi="Circular Pro Book" w:cs="Circular Pro Book"/>
          <w:sz w:val="22"/>
          <w:szCs w:val="22"/>
          <w:lang w:val="fr-FR"/>
        </w:rPr>
        <w:t xml:space="preserve">EA1586 Centre des Sciences des littératures en langue Française, CSLF, (Paris-Nanterre) </w:t>
      </w:r>
    </w:p>
    <w:p w14:paraId="14E47C48" w14:textId="511BC3DA" w:rsidR="000B6D94" w:rsidRPr="00E212B2" w:rsidRDefault="00BF5C96" w:rsidP="00E212B2">
      <w:pPr>
        <w:pStyle w:val="CorpsA"/>
        <w:numPr>
          <w:ilvl w:val="0"/>
          <w:numId w:val="58"/>
        </w:numPr>
        <w:suppressAutoHyphens/>
        <w:spacing w:after="0" w:line="240" w:lineRule="auto"/>
        <w:jc w:val="both"/>
        <w:rPr>
          <w:rFonts w:ascii="Circular Pro Book" w:eastAsia="Arial Bold" w:hAnsi="Circular Pro Book" w:cs="Circular Pro Book"/>
        </w:rPr>
      </w:pPr>
      <w:r w:rsidRPr="00E212B2">
        <w:rPr>
          <w:rFonts w:ascii="Circular Pro Book" w:eastAsia="Arial" w:hAnsi="Circular Pro Book" w:cs="Circular Pro Book"/>
        </w:rPr>
        <w:br w:type="page"/>
      </w:r>
    </w:p>
    <w:p w14:paraId="6E233262"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Coordonnées du porteur de projet </w:t>
      </w:r>
    </w:p>
    <w:p w14:paraId="5750D349" w14:textId="77777777" w:rsidR="000B6D94" w:rsidRPr="00E212B2" w:rsidRDefault="000B6D94" w:rsidP="00E212B2">
      <w:pPr>
        <w:pStyle w:val="z-Hautduformulaire"/>
        <w:jc w:val="both"/>
        <w:rPr>
          <w:rFonts w:ascii="Circular Pro Book" w:eastAsia="Arial Bold" w:hAnsi="Circular Pro Book" w:cs="Circular Pro Book"/>
          <w:color w:val="000099"/>
          <w:u w:color="000099"/>
        </w:rPr>
      </w:pPr>
    </w:p>
    <w:p w14:paraId="52C670C2" w14:textId="491ECFA5" w:rsidR="000B6D94" w:rsidRPr="00E212B2" w:rsidRDefault="007639B5" w:rsidP="00E212B2">
      <w:pPr>
        <w:pStyle w:val="CorpsA"/>
        <w:jc w:val="both"/>
        <w:rPr>
          <w:rFonts w:ascii="Circular Pro Book" w:eastAsia="Arial Bold" w:hAnsi="Circular Pro Book" w:cs="Circular Pro Book"/>
          <w:b/>
          <w:color w:val="auto"/>
          <w:u w:color="000099"/>
        </w:rPr>
      </w:pPr>
      <w:r w:rsidRPr="00E212B2">
        <w:rPr>
          <w:rFonts w:ascii="Circular Pro Book" w:eastAsia="Arial Bold" w:hAnsi="Circular Pro Book" w:cs="Circular Pro Book"/>
          <w:b/>
          <w:color w:val="auto"/>
          <w:u w:color="000099"/>
        </w:rPr>
        <w:t>NOM :</w:t>
      </w:r>
    </w:p>
    <w:p w14:paraId="21E0A921" w14:textId="276F9842" w:rsidR="000B6D94" w:rsidRPr="00E212B2" w:rsidRDefault="007639B5" w:rsidP="00E212B2">
      <w:pPr>
        <w:pStyle w:val="CorpsA"/>
        <w:jc w:val="both"/>
        <w:rPr>
          <w:rFonts w:ascii="Circular Pro Book" w:eastAsia="Arial Bold" w:hAnsi="Circular Pro Book" w:cs="Circular Pro Book"/>
          <w:b/>
          <w:color w:val="auto"/>
          <w:u w:color="000099"/>
        </w:rPr>
      </w:pPr>
      <w:r w:rsidRPr="00E212B2">
        <w:rPr>
          <w:rFonts w:ascii="Circular Pro Book" w:eastAsia="Arial Bold" w:hAnsi="Circular Pro Book" w:cs="Circular Pro Book"/>
          <w:b/>
          <w:color w:val="auto"/>
          <w:u w:color="000099"/>
        </w:rPr>
        <w:t>Prénom :</w:t>
      </w:r>
    </w:p>
    <w:p w14:paraId="42C52AFC" w14:textId="77777777"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rPr>
        <w:t xml:space="preserve">Courrier électronique : </w:t>
      </w:r>
    </w:p>
    <w:p w14:paraId="210ED0C7" w14:textId="77777777"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rPr>
        <w:t xml:space="preserve">Téléphone : </w:t>
      </w:r>
    </w:p>
    <w:p w14:paraId="369280E7" w14:textId="77777777" w:rsidR="000B6D94" w:rsidRPr="00E212B2" w:rsidRDefault="000B6D94" w:rsidP="00E212B2">
      <w:pPr>
        <w:pStyle w:val="CorpsA"/>
        <w:jc w:val="both"/>
        <w:rPr>
          <w:rFonts w:ascii="Circular Pro Book" w:eastAsia="Arial" w:hAnsi="Circular Pro Book" w:cs="Circular Pro Book"/>
        </w:rPr>
      </w:pPr>
    </w:p>
    <w:p w14:paraId="2D67EADF" w14:textId="77777777" w:rsidR="000B6D94" w:rsidRPr="00E212B2" w:rsidRDefault="00BF5C96" w:rsidP="00E212B2">
      <w:pPr>
        <w:pStyle w:val="CorpsA"/>
        <w:jc w:val="both"/>
        <w:rPr>
          <w:rFonts w:ascii="Circular Pro Book" w:eastAsia="Arial" w:hAnsi="Circular Pro Book" w:cs="Circular Pro Book"/>
          <w:b/>
        </w:rPr>
      </w:pPr>
      <w:r w:rsidRPr="00E212B2">
        <w:rPr>
          <w:rFonts w:ascii="Circular Pro Book" w:hAnsi="Circular Pro Book" w:cs="Circular Pro Book"/>
          <w:b/>
        </w:rPr>
        <w:t xml:space="preserve">Statut : </w:t>
      </w:r>
    </w:p>
    <w:p w14:paraId="06AA3565" w14:textId="7F30DCC9"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PR </w:t>
      </w:r>
    </w:p>
    <w:p w14:paraId="4ACF2900" w14:textId="10930FCC"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MCF </w:t>
      </w:r>
    </w:p>
    <w:p w14:paraId="0864BF84" w14:textId="74D1B37D"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Chercheur </w:t>
      </w:r>
    </w:p>
    <w:p w14:paraId="1C13EE9E" w14:textId="2BDFACF6"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Doctorant </w:t>
      </w:r>
    </w:p>
    <w:p w14:paraId="43B5D7B3" w14:textId="3EFB183B"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Conservateur </w:t>
      </w:r>
    </w:p>
    <w:p w14:paraId="3220BFA0" w14:textId="41DD787C"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Autre, précisez : </w:t>
      </w:r>
    </w:p>
    <w:p w14:paraId="2D642F8C" w14:textId="77777777" w:rsidR="000B6D94" w:rsidRPr="00E212B2" w:rsidRDefault="000B6D94" w:rsidP="00E212B2">
      <w:pPr>
        <w:pStyle w:val="CorpsA"/>
        <w:jc w:val="both"/>
        <w:rPr>
          <w:rFonts w:ascii="Circular Pro Book" w:eastAsia="Arial" w:hAnsi="Circular Pro Book" w:cs="Circular Pro Book"/>
          <w:b/>
        </w:rPr>
      </w:pPr>
    </w:p>
    <w:p w14:paraId="1F254281"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572A678E"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Institutions partenaires </w:t>
      </w:r>
    </w:p>
    <w:p w14:paraId="63B21987" w14:textId="77777777" w:rsidR="00E212B2" w:rsidRDefault="00BF5C96" w:rsidP="00E212B2">
      <w:pPr>
        <w:pStyle w:val="help-block"/>
        <w:jc w:val="both"/>
        <w:rPr>
          <w:rFonts w:ascii="Circular Pro Book" w:hAnsi="Circular Pro Book" w:cs="Circular Pro Book"/>
          <w:sz w:val="22"/>
          <w:szCs w:val="22"/>
        </w:rPr>
      </w:pPr>
      <w:r w:rsidRPr="00E212B2">
        <w:rPr>
          <w:rFonts w:ascii="Circular Pro Book" w:hAnsi="Circular Pro Book" w:cs="Circular Pro Book"/>
          <w:sz w:val="22"/>
          <w:szCs w:val="22"/>
        </w:rPr>
        <w:t xml:space="preserve">Dans le cas où le projet est porté par </w:t>
      </w:r>
      <w:proofErr w:type="spellStart"/>
      <w:proofErr w:type="gramStart"/>
      <w:r w:rsidRPr="00E212B2">
        <w:rPr>
          <w:rFonts w:ascii="Circular Pro Book" w:hAnsi="Circular Pro Book" w:cs="Circular Pro Book"/>
          <w:sz w:val="22"/>
          <w:szCs w:val="22"/>
        </w:rPr>
        <w:t>un.e</w:t>
      </w:r>
      <w:proofErr w:type="spellEnd"/>
      <w:proofErr w:type="gramEnd"/>
      <w:r w:rsidRPr="00E212B2">
        <w:rPr>
          <w:rFonts w:ascii="Circular Pro Book" w:hAnsi="Circular Pro Book" w:cs="Circular Pro Book"/>
          <w:sz w:val="22"/>
          <w:szCs w:val="22"/>
        </w:rPr>
        <w:t xml:space="preserve"> membre de l’une des institutions ou des équipes/laboratoires inclues dans la liste du consortium d'</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 </w:t>
      </w:r>
      <w:r w:rsidRPr="00E212B2">
        <w:rPr>
          <w:rFonts w:ascii="Circular Pro Book" w:hAnsi="Circular Pro Book" w:cs="Circular Pro Book"/>
          <w:b/>
          <w:sz w:val="22"/>
          <w:szCs w:val="22"/>
          <w:u w:val="single"/>
        </w:rPr>
        <w:t xml:space="preserve">une autre institution ou </w:t>
      </w:r>
      <w:r w:rsidR="000B6C43" w:rsidRPr="00E212B2">
        <w:rPr>
          <w:rFonts w:ascii="Circular Pro Book" w:hAnsi="Circular Pro Book" w:cs="Circular Pro Book"/>
          <w:b/>
          <w:sz w:val="22"/>
          <w:szCs w:val="22"/>
          <w:u w:val="single"/>
        </w:rPr>
        <w:t>université</w:t>
      </w:r>
      <w:r w:rsidRPr="00E212B2">
        <w:rPr>
          <w:rFonts w:ascii="Circular Pro Book" w:hAnsi="Circular Pro Book" w:cs="Circular Pro Book"/>
          <w:sz w:val="22"/>
          <w:szCs w:val="22"/>
        </w:rPr>
        <w:t xml:space="preserve"> appartenant au consortium d'</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(différente de celle du porteur ou de la porteuse du projet) doit être impliquée dans le projet.</w:t>
      </w:r>
    </w:p>
    <w:p w14:paraId="11865177" w14:textId="77777777" w:rsidR="00E212B2" w:rsidRDefault="00BF5C96" w:rsidP="00E212B2">
      <w:pPr>
        <w:pStyle w:val="help-block"/>
        <w:jc w:val="both"/>
        <w:rPr>
          <w:rFonts w:ascii="Circular Pro Book" w:hAnsi="Circular Pro Book" w:cs="Circular Pro Book"/>
          <w:sz w:val="22"/>
          <w:szCs w:val="22"/>
          <w:u w:val="single"/>
        </w:rPr>
      </w:pPr>
      <w:r w:rsidRPr="00E212B2">
        <w:rPr>
          <w:rFonts w:ascii="Circular Pro Book" w:eastAsia="Arial" w:hAnsi="Circular Pro Book" w:cs="Circular Pro Book"/>
          <w:sz w:val="22"/>
          <w:szCs w:val="22"/>
        </w:rPr>
        <w:br/>
      </w:r>
      <w:r w:rsidRPr="00E212B2">
        <w:rPr>
          <w:rFonts w:ascii="Circular Pro Book" w:hAnsi="Circular Pro Book" w:cs="Circular Pro Book"/>
          <w:sz w:val="22"/>
          <w:szCs w:val="22"/>
        </w:rPr>
        <w:t xml:space="preserve">Dans le cas où le projet est porté par </w:t>
      </w:r>
      <w:proofErr w:type="spellStart"/>
      <w:proofErr w:type="gramStart"/>
      <w:r w:rsidRPr="00E212B2">
        <w:rPr>
          <w:rFonts w:ascii="Circular Pro Book" w:hAnsi="Circular Pro Book" w:cs="Circular Pro Book"/>
          <w:sz w:val="22"/>
          <w:szCs w:val="22"/>
        </w:rPr>
        <w:t>un.e</w:t>
      </w:r>
      <w:proofErr w:type="spellEnd"/>
      <w:proofErr w:type="gramEnd"/>
      <w:r w:rsidRPr="00E212B2">
        <w:rPr>
          <w:rFonts w:ascii="Circular Pro Book" w:hAnsi="Circular Pro Book" w:cs="Circular Pro Book"/>
          <w:sz w:val="22"/>
          <w:szCs w:val="22"/>
        </w:rPr>
        <w:t xml:space="preserve"> membre d’une institution ou d’une équipe/laboratoire </w:t>
      </w:r>
      <w:r w:rsidRPr="00E212B2">
        <w:rPr>
          <w:rFonts w:ascii="Circular Pro Book" w:hAnsi="Circular Pro Book" w:cs="Circular Pro Book"/>
          <w:sz w:val="22"/>
          <w:szCs w:val="22"/>
          <w:u w:val="single"/>
        </w:rPr>
        <w:t>non</w:t>
      </w:r>
      <w:r w:rsidRPr="00E212B2">
        <w:rPr>
          <w:rFonts w:ascii="Circular Pro Book" w:hAnsi="Circular Pro Book" w:cs="Circular Pro Book"/>
          <w:sz w:val="22"/>
          <w:szCs w:val="22"/>
        </w:rPr>
        <w:t xml:space="preserve"> incluse dans la liste du consortium d’</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mais appartenant à </w:t>
      </w:r>
      <w:r w:rsidR="000B6C43" w:rsidRPr="00E212B2">
        <w:rPr>
          <w:rFonts w:ascii="Circular Pro Book" w:hAnsi="Circular Pro Book" w:cs="Circular Pro Book"/>
          <w:sz w:val="22"/>
          <w:szCs w:val="22"/>
        </w:rPr>
        <w:t xml:space="preserve">la </w:t>
      </w:r>
      <w:proofErr w:type="spellStart"/>
      <w:r w:rsidR="000B6C43" w:rsidRPr="00E212B2">
        <w:rPr>
          <w:rFonts w:ascii="Circular Pro Book" w:hAnsi="Circular Pro Book" w:cs="Circular Pro Book"/>
          <w:sz w:val="22"/>
          <w:szCs w:val="22"/>
        </w:rPr>
        <w:t>Com</w:t>
      </w:r>
      <w:r w:rsidRPr="00E212B2">
        <w:rPr>
          <w:rFonts w:ascii="Circular Pro Book" w:hAnsi="Circular Pro Book" w:cs="Circular Pro Book"/>
          <w:sz w:val="22"/>
          <w:szCs w:val="22"/>
        </w:rPr>
        <w:t>UE</w:t>
      </w:r>
      <w:proofErr w:type="spellEnd"/>
      <w:r w:rsidRPr="00E212B2">
        <w:rPr>
          <w:rFonts w:ascii="Circular Pro Book" w:hAnsi="Circular Pro Book" w:cs="Circular Pro Book"/>
          <w:sz w:val="22"/>
          <w:szCs w:val="22"/>
        </w:rPr>
        <w:t xml:space="preserve"> Université Paris Lumières: </w:t>
      </w:r>
      <w:r w:rsidRPr="00E212B2">
        <w:rPr>
          <w:rFonts w:ascii="Circular Pro Book" w:hAnsi="Circular Pro Book" w:cs="Circular Pro Book"/>
          <w:sz w:val="22"/>
          <w:szCs w:val="22"/>
          <w:u w:val="single"/>
        </w:rPr>
        <w:t xml:space="preserve">au minimum deux autres institutions ou équipes/laboratoires </w:t>
      </w:r>
      <w:r w:rsidRPr="00E212B2">
        <w:rPr>
          <w:rFonts w:ascii="Circular Pro Book" w:hAnsi="Circular Pro Book" w:cs="Circular Pro Book"/>
          <w:sz w:val="22"/>
          <w:szCs w:val="22"/>
        </w:rPr>
        <w:t xml:space="preserve">incluses dans la liste du consortium </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doivent être impliquées dans le projet.</w:t>
      </w:r>
      <w:r w:rsidRPr="00E212B2">
        <w:rPr>
          <w:rFonts w:ascii="Circular Pro Book" w:hAnsi="Circular Pro Book" w:cs="Circular Pro Book"/>
          <w:sz w:val="22"/>
          <w:szCs w:val="22"/>
          <w:u w:val="single"/>
        </w:rPr>
        <w:t xml:space="preserve"> </w:t>
      </w:r>
    </w:p>
    <w:p w14:paraId="166D24A5" w14:textId="77777777" w:rsidR="00E212B2" w:rsidRDefault="00BF5C96" w:rsidP="00E212B2">
      <w:pPr>
        <w:pStyle w:val="help-block"/>
        <w:jc w:val="both"/>
        <w:rPr>
          <w:rFonts w:ascii="Circular Pro Book" w:hAnsi="Circular Pro Book" w:cs="Circular Pro Book"/>
          <w:sz w:val="22"/>
          <w:szCs w:val="22"/>
        </w:rPr>
      </w:pPr>
      <w:r w:rsidRPr="00E212B2">
        <w:rPr>
          <w:rFonts w:ascii="Circular Pro Book" w:eastAsia="Arial" w:hAnsi="Circular Pro Book" w:cs="Circular Pro Book"/>
          <w:sz w:val="22"/>
          <w:szCs w:val="22"/>
        </w:rPr>
        <w:br/>
      </w:r>
      <w:r w:rsidRPr="00E212B2">
        <w:rPr>
          <w:rFonts w:ascii="Circular Pro Book" w:hAnsi="Circular Pro Book" w:cs="Circular Pro Book"/>
          <w:sz w:val="22"/>
          <w:szCs w:val="22"/>
          <w:u w:val="single"/>
        </w:rPr>
        <w:t>Exemples</w:t>
      </w:r>
      <w:r w:rsidRPr="00E212B2">
        <w:rPr>
          <w:rFonts w:ascii="Circular Pro Book" w:hAnsi="Circular Pro Book" w:cs="Circular Pro Book"/>
          <w:sz w:val="22"/>
          <w:szCs w:val="22"/>
        </w:rPr>
        <w:t xml:space="preserve"> : </w:t>
      </w:r>
    </w:p>
    <w:p w14:paraId="57E9B9DB" w14:textId="742381F0" w:rsidR="00CD6437" w:rsidRPr="00E212B2" w:rsidRDefault="00CD6437" w:rsidP="00E212B2">
      <w:pPr>
        <w:pStyle w:val="help-block"/>
        <w:jc w:val="both"/>
        <w:rPr>
          <w:rFonts w:ascii="Circular Pro Book" w:hAnsi="Circular Pro Book" w:cs="Circular Pro Book"/>
          <w:b/>
          <w:sz w:val="22"/>
          <w:szCs w:val="22"/>
        </w:rPr>
      </w:pPr>
    </w:p>
    <w:p w14:paraId="66030E31" w14:textId="77777777" w:rsidR="00E212B2" w:rsidRDefault="00BF5C96" w:rsidP="00E212B2">
      <w:pPr>
        <w:pStyle w:val="help-block"/>
        <w:jc w:val="both"/>
        <w:rPr>
          <w:rFonts w:ascii="Circular Pro Book" w:hAnsi="Circular Pro Book" w:cs="Circular Pro Book"/>
          <w:sz w:val="22"/>
          <w:szCs w:val="22"/>
        </w:rPr>
      </w:pPr>
      <w:r w:rsidRPr="00E212B2">
        <w:rPr>
          <w:rFonts w:ascii="Circular Pro Book" w:hAnsi="Circular Pro Book" w:cs="Circular Pro Book"/>
          <w:b/>
          <w:sz w:val="22"/>
          <w:szCs w:val="22"/>
        </w:rPr>
        <w:t>Cas 1</w:t>
      </w:r>
      <w:r w:rsidRPr="00E212B2">
        <w:rPr>
          <w:rFonts w:ascii="Circular Pro Book" w:hAnsi="Circular Pro Book" w:cs="Circular Pro Book"/>
          <w:sz w:val="22"/>
          <w:szCs w:val="22"/>
        </w:rPr>
        <w:t xml:space="preserve"> – une chercheuse de l’ENS Louis Lumière (membre des institutions de la liste du consortium </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peut proposer un projet avec des chercheurs du Laboratoire </w:t>
      </w:r>
      <w:proofErr w:type="spellStart"/>
      <w:r w:rsidRPr="00E212B2">
        <w:rPr>
          <w:rFonts w:ascii="Circular Pro Book" w:hAnsi="Circular Pro Book" w:cs="Circular Pro Book"/>
          <w:sz w:val="22"/>
          <w:szCs w:val="22"/>
        </w:rPr>
        <w:t>IRePh</w:t>
      </w:r>
      <w:proofErr w:type="spellEnd"/>
      <w:r w:rsidRPr="00E212B2">
        <w:rPr>
          <w:rFonts w:ascii="Circular Pro Book" w:hAnsi="Circular Pro Book" w:cs="Circular Pro Book"/>
          <w:sz w:val="22"/>
          <w:szCs w:val="22"/>
        </w:rPr>
        <w:t xml:space="preserve"> de l’Université Paris Nanterre (membre des équipes/laboratoires de la liste du consortium d'</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w:t>
      </w:r>
      <w:r w:rsidR="003C3F24" w:rsidRPr="00E212B2">
        <w:rPr>
          <w:rFonts w:ascii="Circular Pro Book" w:hAnsi="Circular Pro Book" w:cs="Circular Pro Book"/>
          <w:sz w:val="22"/>
          <w:szCs w:val="22"/>
        </w:rPr>
        <w:t>, car l’</w:t>
      </w:r>
      <w:r w:rsidR="00EF0C05" w:rsidRPr="00E212B2">
        <w:rPr>
          <w:rFonts w:ascii="Circular Pro Book" w:hAnsi="Circular Pro Book" w:cs="Circular Pro Book"/>
          <w:sz w:val="22"/>
          <w:szCs w:val="22"/>
        </w:rPr>
        <w:t>ENS Louis Lu</w:t>
      </w:r>
      <w:r w:rsidR="00424418" w:rsidRPr="00E212B2">
        <w:rPr>
          <w:rFonts w:ascii="Circular Pro Book" w:hAnsi="Circular Pro Book" w:cs="Circular Pro Book"/>
          <w:sz w:val="22"/>
          <w:szCs w:val="22"/>
        </w:rPr>
        <w:t>mière</w:t>
      </w:r>
      <w:r w:rsidR="003C3F24" w:rsidRPr="00E212B2">
        <w:rPr>
          <w:rFonts w:ascii="Circular Pro Book" w:hAnsi="Circular Pro Book" w:cs="Circular Pro Book"/>
          <w:sz w:val="22"/>
          <w:szCs w:val="22"/>
        </w:rPr>
        <w:t xml:space="preserve"> et l’université Paris Nanterre</w:t>
      </w:r>
      <w:r w:rsidR="00CD6437" w:rsidRPr="00E212B2">
        <w:rPr>
          <w:rFonts w:ascii="Circular Pro Book" w:hAnsi="Circular Pro Book" w:cs="Circular Pro Book"/>
          <w:sz w:val="22"/>
          <w:szCs w:val="22"/>
        </w:rPr>
        <w:t xml:space="preserve"> – et plus précisément le Laboratoire </w:t>
      </w:r>
      <w:proofErr w:type="spellStart"/>
      <w:r w:rsidR="00CD6437" w:rsidRPr="00E212B2">
        <w:rPr>
          <w:rFonts w:ascii="Circular Pro Book" w:hAnsi="Circular Pro Book" w:cs="Circular Pro Book"/>
          <w:sz w:val="22"/>
          <w:szCs w:val="22"/>
        </w:rPr>
        <w:t>IRePh</w:t>
      </w:r>
      <w:proofErr w:type="spellEnd"/>
      <w:r w:rsidR="00CD6437" w:rsidRPr="00E212B2">
        <w:rPr>
          <w:rFonts w:ascii="Circular Pro Book" w:hAnsi="Circular Pro Book" w:cs="Circular Pro Book"/>
          <w:sz w:val="22"/>
          <w:szCs w:val="22"/>
        </w:rPr>
        <w:t xml:space="preserve"> - </w:t>
      </w:r>
      <w:r w:rsidR="003C3F24" w:rsidRPr="00E212B2">
        <w:rPr>
          <w:rFonts w:ascii="Circular Pro Book" w:hAnsi="Circular Pro Book" w:cs="Circular Pro Book"/>
          <w:sz w:val="22"/>
          <w:szCs w:val="22"/>
        </w:rPr>
        <w:t xml:space="preserve"> sont </w:t>
      </w:r>
      <w:r w:rsidR="00CD6437" w:rsidRPr="00E212B2">
        <w:rPr>
          <w:rFonts w:ascii="Circular Pro Book" w:hAnsi="Circular Pro Book" w:cs="Circular Pro Book"/>
          <w:sz w:val="22"/>
          <w:szCs w:val="22"/>
        </w:rPr>
        <w:t xml:space="preserve">affiliées à </w:t>
      </w:r>
      <w:proofErr w:type="spellStart"/>
      <w:r w:rsidR="00CD6437" w:rsidRPr="00E212B2">
        <w:rPr>
          <w:rFonts w:ascii="Circular Pro Book" w:hAnsi="Circular Pro Book" w:cs="Circular Pro Book"/>
          <w:sz w:val="22"/>
          <w:szCs w:val="22"/>
        </w:rPr>
        <w:t>ArTeC</w:t>
      </w:r>
      <w:proofErr w:type="spellEnd"/>
      <w:r w:rsidR="003C3F24" w:rsidRPr="00E212B2">
        <w:rPr>
          <w:rFonts w:ascii="Circular Pro Book" w:hAnsi="Circular Pro Book" w:cs="Circular Pro Book"/>
          <w:sz w:val="22"/>
          <w:szCs w:val="22"/>
        </w:rPr>
        <w:t>.</w:t>
      </w:r>
    </w:p>
    <w:p w14:paraId="15177D9D" w14:textId="77777777" w:rsidR="00E212B2" w:rsidRDefault="00CD6437" w:rsidP="00E212B2">
      <w:pPr>
        <w:pStyle w:val="help-block"/>
        <w:jc w:val="both"/>
        <w:rPr>
          <w:rFonts w:ascii="Circular Pro Book" w:hAnsi="Circular Pro Book" w:cs="Circular Pro Book"/>
          <w:sz w:val="22"/>
          <w:szCs w:val="22"/>
        </w:rPr>
      </w:pPr>
      <w:r w:rsidRPr="00E212B2">
        <w:rPr>
          <w:rFonts w:ascii="Circular Pro Book" w:hAnsi="Circular Pro Book" w:cs="Circular Pro Book"/>
          <w:b/>
          <w:sz w:val="22"/>
          <w:szCs w:val="22"/>
        </w:rPr>
        <w:t>Cas 2</w:t>
      </w:r>
      <w:r w:rsidR="00BF5C96" w:rsidRPr="00E212B2">
        <w:rPr>
          <w:rFonts w:ascii="Circular Pro Book" w:hAnsi="Circular Pro Book" w:cs="Circular Pro Book"/>
          <w:sz w:val="22"/>
          <w:szCs w:val="22"/>
        </w:rPr>
        <w:t xml:space="preserve"> – un chercheur du Laboratoire « Les mondes allemands » de l’Université Paris 8 (hors liste des équipes/laboratoires </w:t>
      </w:r>
      <w:proofErr w:type="spellStart"/>
      <w:r w:rsidR="00BF5C96" w:rsidRPr="00E212B2">
        <w:rPr>
          <w:rFonts w:ascii="Circular Pro Book" w:hAnsi="Circular Pro Book" w:cs="Circular Pro Book"/>
          <w:sz w:val="22"/>
          <w:szCs w:val="22"/>
        </w:rPr>
        <w:t>ArTeC</w:t>
      </w:r>
      <w:proofErr w:type="spellEnd"/>
      <w:r w:rsidR="00BF5C96" w:rsidRPr="00E212B2">
        <w:rPr>
          <w:rFonts w:ascii="Circular Pro Book" w:hAnsi="Circular Pro Book" w:cs="Circular Pro Book"/>
          <w:sz w:val="22"/>
          <w:szCs w:val="22"/>
        </w:rPr>
        <w:t xml:space="preserve">, mais membre d’UPL) peut proposer un projet avec des collègues du Laboratoire AIAC de Paris 8 (laboratoire inclus dans le consortium </w:t>
      </w:r>
      <w:proofErr w:type="spellStart"/>
      <w:r w:rsidR="00BF5C96" w:rsidRPr="00E212B2">
        <w:rPr>
          <w:rFonts w:ascii="Circular Pro Book" w:hAnsi="Circular Pro Book" w:cs="Circular Pro Book"/>
          <w:sz w:val="22"/>
          <w:szCs w:val="22"/>
        </w:rPr>
        <w:t>ArTeC</w:t>
      </w:r>
      <w:proofErr w:type="spellEnd"/>
      <w:r w:rsidR="00BF5C96" w:rsidRPr="00E212B2">
        <w:rPr>
          <w:rFonts w:ascii="Circular Pro Book" w:hAnsi="Circular Pro Book" w:cs="Circular Pro Book"/>
          <w:sz w:val="22"/>
          <w:szCs w:val="22"/>
        </w:rPr>
        <w:t xml:space="preserve">) et des membres du Conservatoire National d’Art Dramatique (institution incluse dans le consortium </w:t>
      </w:r>
      <w:proofErr w:type="spellStart"/>
      <w:r w:rsidR="00BF5C96" w:rsidRPr="00E212B2">
        <w:rPr>
          <w:rFonts w:ascii="Circular Pro Book" w:hAnsi="Circular Pro Book" w:cs="Circular Pro Book"/>
          <w:sz w:val="22"/>
          <w:szCs w:val="22"/>
        </w:rPr>
        <w:t>ArTeC</w:t>
      </w:r>
      <w:proofErr w:type="spellEnd"/>
      <w:r w:rsidR="00BF5C96" w:rsidRPr="00E212B2">
        <w:rPr>
          <w:rFonts w:ascii="Circular Pro Book" w:hAnsi="Circular Pro Book" w:cs="Circular Pro Book"/>
          <w:sz w:val="22"/>
          <w:szCs w:val="22"/>
        </w:rPr>
        <w:t>).</w:t>
      </w:r>
    </w:p>
    <w:p w14:paraId="736B5DA9" w14:textId="41EF5187" w:rsidR="000B6D94" w:rsidRPr="00E212B2" w:rsidRDefault="00BF5C96" w:rsidP="00E212B2">
      <w:pPr>
        <w:pStyle w:val="help-block"/>
        <w:jc w:val="both"/>
        <w:rPr>
          <w:rFonts w:ascii="Circular Pro Book" w:eastAsia="Arial Bold" w:hAnsi="Circular Pro Book" w:cs="Circular Pro Book"/>
          <w:b/>
          <w:color w:val="0013B2"/>
        </w:rPr>
      </w:pPr>
      <w:r w:rsidRPr="00E212B2">
        <w:rPr>
          <w:rFonts w:ascii="Circular Pro Book" w:eastAsia="Arial" w:hAnsi="Circular Pro Book" w:cs="Circular Pro Book"/>
          <w:sz w:val="22"/>
          <w:szCs w:val="22"/>
        </w:rPr>
        <w:br/>
      </w:r>
    </w:p>
    <w:p w14:paraId="78F5013F"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182AAC3C" w14:textId="54C5BA2A"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Autres institutions </w:t>
      </w:r>
      <w:r w:rsidR="00CD6437" w:rsidRPr="00E212B2">
        <w:rPr>
          <w:rFonts w:ascii="Circular Pro Book" w:hAnsi="Circular Pro Book" w:cs="Circular Pro Book"/>
          <w:color w:val="000099"/>
          <w:u w:color="000099"/>
        </w:rPr>
        <w:t>partenaires</w:t>
      </w:r>
    </w:p>
    <w:p w14:paraId="381E2F39" w14:textId="7981A0D1" w:rsidR="000B6D94" w:rsidRPr="00E212B2" w:rsidRDefault="00BF5C96" w:rsidP="00E212B2">
      <w:pPr>
        <w:pStyle w:val="help-block"/>
        <w:jc w:val="both"/>
        <w:rPr>
          <w:rFonts w:ascii="Circular Pro Book" w:eastAsia="Arial" w:hAnsi="Circular Pro Book" w:cs="Circular Pro Book"/>
          <w:i/>
          <w:iCs/>
          <w:sz w:val="22"/>
          <w:szCs w:val="22"/>
        </w:rPr>
      </w:pPr>
      <w:r w:rsidRPr="00E212B2">
        <w:rPr>
          <w:rFonts w:ascii="Circular Pro Book" w:hAnsi="Circular Pro Book" w:cs="Circular Pro Book"/>
          <w:i/>
          <w:iCs/>
          <w:sz w:val="22"/>
          <w:szCs w:val="22"/>
        </w:rPr>
        <w:t xml:space="preserve">Autres institutions (écoles, musées, bibliothèques etc.), autres laboratoires de recherche etc. </w:t>
      </w:r>
    </w:p>
    <w:p w14:paraId="790664BC" w14:textId="77777777" w:rsidR="000B6D94" w:rsidRPr="00E212B2" w:rsidRDefault="000B6D94" w:rsidP="00E212B2">
      <w:pPr>
        <w:pStyle w:val="z-Basduformulaire"/>
        <w:jc w:val="both"/>
        <w:rPr>
          <w:rFonts w:ascii="Circular Pro Book" w:hAnsi="Circular Pro Book" w:cs="Circular Pro Book"/>
          <w:i/>
          <w:iCs/>
          <w:sz w:val="22"/>
          <w:szCs w:val="22"/>
        </w:rPr>
      </w:pPr>
    </w:p>
    <w:p w14:paraId="055387FF"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4EC87C6B"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Collaborateurs </w:t>
      </w:r>
    </w:p>
    <w:p w14:paraId="485FC2DE" w14:textId="77777777" w:rsidR="00315001" w:rsidRPr="00E212B2" w:rsidRDefault="00315001" w:rsidP="00E212B2">
      <w:pPr>
        <w:pStyle w:val="help-block"/>
        <w:spacing w:after="240"/>
        <w:jc w:val="both"/>
        <w:rPr>
          <w:rFonts w:ascii="Circular Pro Book" w:hAnsi="Circular Pro Book" w:cs="Circular Pro Book"/>
          <w:sz w:val="22"/>
          <w:szCs w:val="22"/>
        </w:rPr>
      </w:pPr>
    </w:p>
    <w:p w14:paraId="7C59E80A" w14:textId="77777777" w:rsidR="000B6D94" w:rsidRPr="00E212B2" w:rsidRDefault="00BF5C96" w:rsidP="00E212B2">
      <w:pPr>
        <w:pStyle w:val="help-block"/>
        <w:spacing w:after="240"/>
        <w:jc w:val="both"/>
        <w:rPr>
          <w:rFonts w:ascii="Circular Pro Book" w:eastAsia="Arial" w:hAnsi="Circular Pro Book" w:cs="Circular Pro Book"/>
          <w:b/>
          <w:color w:val="0013B2"/>
          <w:sz w:val="22"/>
          <w:szCs w:val="22"/>
        </w:rPr>
      </w:pPr>
      <w:r w:rsidRPr="00E212B2">
        <w:rPr>
          <w:rFonts w:ascii="Circular Pro Book" w:hAnsi="Circular Pro Book" w:cs="Circular Pro Book"/>
          <w:b/>
          <w:color w:val="0013B2"/>
          <w:sz w:val="22"/>
          <w:szCs w:val="22"/>
        </w:rPr>
        <w:t>Liste nominative des collaborateurs du projet</w:t>
      </w:r>
    </w:p>
    <w:p w14:paraId="2027B94D" w14:textId="77777777" w:rsidR="000B6D94" w:rsidRPr="00E212B2" w:rsidRDefault="00BF5C96" w:rsidP="00E212B2">
      <w:pPr>
        <w:pStyle w:val="help-block"/>
        <w:spacing w:after="240"/>
        <w:jc w:val="both"/>
        <w:rPr>
          <w:rFonts w:ascii="Circular Pro Book" w:eastAsia="Arial" w:hAnsi="Circular Pro Book" w:cs="Circular Pro Book"/>
          <w:i/>
          <w:iCs/>
          <w:sz w:val="22"/>
          <w:szCs w:val="22"/>
        </w:rPr>
      </w:pPr>
      <w:r w:rsidRPr="00E212B2">
        <w:rPr>
          <w:rFonts w:ascii="Circular Pro Book" w:eastAsia="Arial" w:hAnsi="Circular Pro Book" w:cs="Circular Pro Book"/>
        </w:rPr>
        <w:br/>
      </w:r>
      <w:r w:rsidRPr="00E212B2">
        <w:rPr>
          <w:rFonts w:ascii="Circular Pro Book" w:hAnsi="Circular Pro Book" w:cs="Circular Pro Book"/>
          <w:i/>
          <w:iCs/>
          <w:sz w:val="22"/>
          <w:szCs w:val="22"/>
        </w:rPr>
        <w:t>Précisez leurs noms, statuts/fonctions, UFR, département, équipe, ou organisme de rattachement :</w:t>
      </w:r>
    </w:p>
    <w:p w14:paraId="2EFC8794"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28EA12FB" w14:textId="05726E04" w:rsidR="000B6D94" w:rsidRPr="00E212B2" w:rsidRDefault="00FF780C"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Bilan</w:t>
      </w:r>
      <w:r w:rsidR="00BF5C96" w:rsidRPr="00E212B2">
        <w:rPr>
          <w:rFonts w:ascii="Circular Pro Book" w:hAnsi="Circular Pro Book" w:cs="Circular Pro Book"/>
          <w:color w:val="000099"/>
          <w:u w:color="000099"/>
        </w:rPr>
        <w:t xml:space="preserve"> du Projet </w:t>
      </w:r>
    </w:p>
    <w:p w14:paraId="01CDFD94" w14:textId="77777777" w:rsidR="00315001" w:rsidRPr="00E212B2" w:rsidRDefault="00315001" w:rsidP="00E212B2">
      <w:pPr>
        <w:pStyle w:val="CorpsA"/>
        <w:jc w:val="both"/>
        <w:rPr>
          <w:rFonts w:ascii="Circular Pro Book" w:hAnsi="Circular Pro Book" w:cs="Circular Pro Book"/>
        </w:rPr>
      </w:pPr>
    </w:p>
    <w:p w14:paraId="36E6F556" w14:textId="17A0DADE" w:rsidR="000B6D94" w:rsidRPr="00E212B2" w:rsidRDefault="00BF5C96" w:rsidP="00E212B2">
      <w:pPr>
        <w:pStyle w:val="CorpsA"/>
        <w:numPr>
          <w:ilvl w:val="0"/>
          <w:numId w:val="60"/>
        </w:numPr>
        <w:ind w:left="284" w:hanging="284"/>
        <w:jc w:val="both"/>
        <w:rPr>
          <w:rFonts w:ascii="Circular Pro Book" w:eastAsia="Arial" w:hAnsi="Circular Pro Book" w:cs="Circular Pro Book"/>
          <w:sz w:val="24"/>
          <w:szCs w:val="24"/>
        </w:rPr>
      </w:pPr>
      <w:r w:rsidRPr="00E212B2">
        <w:rPr>
          <w:rFonts w:ascii="Circular Pro Book" w:hAnsi="Circular Pro Book" w:cs="Circular Pro Book"/>
          <w:b/>
          <w:sz w:val="24"/>
          <w:szCs w:val="24"/>
        </w:rPr>
        <w:t>Dans quel axe scientifique votre projet s'insère-t-il ? (</w:t>
      </w:r>
      <w:proofErr w:type="gramStart"/>
      <w:r w:rsidRPr="00E212B2">
        <w:rPr>
          <w:rFonts w:ascii="Circular Pro Book" w:hAnsi="Circular Pro Book" w:cs="Circular Pro Book"/>
          <w:b/>
          <w:sz w:val="24"/>
          <w:szCs w:val="24"/>
        </w:rPr>
        <w:t>à</w:t>
      </w:r>
      <w:proofErr w:type="gramEnd"/>
      <w:r w:rsidRPr="00E212B2">
        <w:rPr>
          <w:rFonts w:ascii="Circular Pro Book" w:hAnsi="Circular Pro Book" w:cs="Circular Pro Book"/>
          <w:b/>
          <w:sz w:val="24"/>
          <w:szCs w:val="24"/>
        </w:rPr>
        <w:t xml:space="preserve"> sélectionner - 3 éléments maximum)</w:t>
      </w:r>
      <w:r w:rsidRPr="00E212B2">
        <w:rPr>
          <w:rFonts w:ascii="Circular Pro Book" w:hAnsi="Circular Pro Book" w:cs="Circular Pro Book"/>
          <w:sz w:val="24"/>
          <w:szCs w:val="24"/>
        </w:rPr>
        <w:t xml:space="preserve"> : </w:t>
      </w:r>
    </w:p>
    <w:p w14:paraId="555EA906" w14:textId="4DD2B716" w:rsidR="000B6D94" w:rsidRPr="00E212B2" w:rsidRDefault="00BF5C96" w:rsidP="00E212B2">
      <w:pPr>
        <w:pStyle w:val="CorpsA"/>
        <w:numPr>
          <w:ilvl w:val="0"/>
          <w:numId w:val="59"/>
        </w:numPr>
        <w:jc w:val="both"/>
        <w:rPr>
          <w:rFonts w:ascii="Circular Pro Book" w:eastAsia="Arial" w:hAnsi="Circular Pro Book" w:cs="Circular Pro Book"/>
        </w:rPr>
      </w:pPr>
      <w:r w:rsidRPr="00E212B2">
        <w:rPr>
          <w:rFonts w:ascii="Circular Pro Book" w:hAnsi="Circular Pro Book" w:cs="Circular Pro Book"/>
        </w:rPr>
        <w:t xml:space="preserve">La création comme activité de recherche </w:t>
      </w:r>
    </w:p>
    <w:p w14:paraId="2B8741A5" w14:textId="27C6B896" w:rsidR="000B6D94" w:rsidRPr="00E212B2" w:rsidRDefault="00BF5C96" w:rsidP="00E212B2">
      <w:pPr>
        <w:pStyle w:val="CorpsA"/>
        <w:numPr>
          <w:ilvl w:val="0"/>
          <w:numId w:val="59"/>
        </w:numPr>
        <w:jc w:val="both"/>
        <w:rPr>
          <w:rFonts w:ascii="Circular Pro Book" w:eastAsia="Arial" w:hAnsi="Circular Pro Book" w:cs="Circular Pro Book"/>
        </w:rPr>
      </w:pPr>
      <w:r w:rsidRPr="00E212B2">
        <w:rPr>
          <w:rFonts w:ascii="Circular Pro Book" w:hAnsi="Circular Pro Book" w:cs="Circular Pro Book"/>
        </w:rPr>
        <w:t xml:space="preserve">Les nouveaux modes d'écritures et de publications </w:t>
      </w:r>
    </w:p>
    <w:p w14:paraId="7EEE1115" w14:textId="0DA4140F" w:rsidR="000B6D94" w:rsidRPr="00E212B2" w:rsidRDefault="00BF5C96" w:rsidP="00E212B2">
      <w:pPr>
        <w:pStyle w:val="CorpsA"/>
        <w:numPr>
          <w:ilvl w:val="0"/>
          <w:numId w:val="59"/>
        </w:numPr>
        <w:jc w:val="both"/>
        <w:rPr>
          <w:rFonts w:ascii="Circular Pro Book" w:eastAsia="Arial" w:hAnsi="Circular Pro Book" w:cs="Circular Pro Book"/>
        </w:rPr>
      </w:pPr>
      <w:r w:rsidRPr="00E212B2">
        <w:rPr>
          <w:rFonts w:ascii="Circular Pro Book" w:hAnsi="Circular Pro Book" w:cs="Circular Pro Book"/>
        </w:rPr>
        <w:t xml:space="preserve">Technologies et médiations humaines </w:t>
      </w:r>
    </w:p>
    <w:p w14:paraId="0E125109" w14:textId="77777777" w:rsidR="000B6D94" w:rsidRPr="00E212B2" w:rsidRDefault="000B6D94" w:rsidP="00E212B2">
      <w:pPr>
        <w:pStyle w:val="help-block"/>
        <w:spacing w:after="0"/>
        <w:jc w:val="both"/>
        <w:rPr>
          <w:rFonts w:ascii="Circular Pro Book" w:eastAsia="Arial" w:hAnsi="Circular Pro Book" w:cs="Circular Pro Book"/>
        </w:rPr>
      </w:pPr>
    </w:p>
    <w:p w14:paraId="1DFB80AF" w14:textId="69A6126F" w:rsidR="000B6D94" w:rsidRPr="00E212B2" w:rsidRDefault="00281B96" w:rsidP="00E212B2">
      <w:pPr>
        <w:pStyle w:val="help-block"/>
        <w:numPr>
          <w:ilvl w:val="0"/>
          <w:numId w:val="60"/>
        </w:numPr>
        <w:spacing w:after="0"/>
        <w:ind w:left="284" w:hanging="284"/>
        <w:jc w:val="both"/>
        <w:rPr>
          <w:rFonts w:ascii="Circular Pro Book" w:eastAsia="Arial Bold" w:hAnsi="Circular Pro Book" w:cs="Circular Pro Book"/>
          <w:b/>
        </w:rPr>
      </w:pPr>
      <w:r w:rsidRPr="00E212B2">
        <w:rPr>
          <w:rFonts w:ascii="Circular Pro Book" w:hAnsi="Circular Pro Book" w:cs="Circular Pro Book"/>
          <w:b/>
        </w:rPr>
        <w:t>Bilan 202</w:t>
      </w:r>
      <w:r w:rsidR="00331903">
        <w:rPr>
          <w:rFonts w:ascii="Circular Pro Book" w:hAnsi="Circular Pro Book" w:cs="Circular Pro Book"/>
          <w:b/>
        </w:rPr>
        <w:t>2</w:t>
      </w:r>
      <w:r w:rsidR="004B7BFF" w:rsidRPr="00E212B2">
        <w:rPr>
          <w:rFonts w:ascii="Circular Pro Book" w:hAnsi="Circular Pro Book" w:cs="Circular Pro Book"/>
        </w:rPr>
        <w:t xml:space="preserve"> (5</w:t>
      </w:r>
      <w:r w:rsidR="00BF5C96" w:rsidRPr="00E212B2">
        <w:rPr>
          <w:rFonts w:ascii="Circular Pro Book" w:hAnsi="Circular Pro Book" w:cs="Circular Pro Book"/>
        </w:rPr>
        <w:t xml:space="preserve">000 signes maximum) : </w:t>
      </w:r>
    </w:p>
    <w:p w14:paraId="1684662A" w14:textId="2F94C8E0" w:rsidR="004B7BFF" w:rsidRPr="00E212B2" w:rsidRDefault="004B7BFF" w:rsidP="00E212B2">
      <w:pPr>
        <w:pStyle w:val="CorpsA"/>
        <w:spacing w:after="0" w:line="240" w:lineRule="auto"/>
        <w:jc w:val="both"/>
        <w:rPr>
          <w:rFonts w:ascii="Circular Pro Book" w:hAnsi="Circular Pro Book" w:cs="Circular Pro Book"/>
          <w:i/>
          <w:iCs/>
        </w:rPr>
      </w:pPr>
      <w:r w:rsidRPr="00E212B2">
        <w:rPr>
          <w:rFonts w:ascii="Circular Pro Book" w:hAnsi="Circular Pro Book" w:cs="Circular Pro Book"/>
          <w:i/>
          <w:iCs/>
        </w:rPr>
        <w:t>Premiers résultats, bilan des actions déjà réalisées et à réaliser</w:t>
      </w:r>
      <w:r w:rsidR="00281B96" w:rsidRPr="00E212B2">
        <w:rPr>
          <w:rFonts w:ascii="Circular Pro Book" w:hAnsi="Circular Pro Book" w:cs="Circular Pro Book"/>
          <w:i/>
          <w:iCs/>
        </w:rPr>
        <w:t xml:space="preserve"> d’ici la fin de l’année</w:t>
      </w:r>
      <w:r w:rsidRPr="00E212B2">
        <w:rPr>
          <w:rFonts w:ascii="Circular Pro Book" w:hAnsi="Circular Pro Book" w:cs="Circular Pro Book"/>
          <w:i/>
          <w:iCs/>
        </w:rPr>
        <w:t xml:space="preserve">. </w:t>
      </w:r>
    </w:p>
    <w:p w14:paraId="5E5FD1A7" w14:textId="77777777" w:rsidR="00331903" w:rsidRDefault="00281B96" w:rsidP="00E212B2">
      <w:pPr>
        <w:pStyle w:val="CorpsA"/>
        <w:spacing w:after="0" w:line="240" w:lineRule="auto"/>
        <w:jc w:val="both"/>
        <w:rPr>
          <w:rFonts w:ascii="Circular Pro Book" w:hAnsi="Circular Pro Book" w:cs="Circular Pro Book"/>
          <w:i/>
          <w:iCs/>
        </w:rPr>
      </w:pPr>
      <w:r w:rsidRPr="00E212B2">
        <w:rPr>
          <w:rFonts w:ascii="Circular Pro Book" w:hAnsi="Circular Pro Book" w:cs="Circular Pro Book"/>
          <w:i/>
          <w:iCs/>
        </w:rPr>
        <w:t>NB : si des images ou documents multimédia doivent accompagner la présentation du projet mais ne peuvent pas être insérés dans le formulaire, les présenter sous la forme d’un lien hypertexte.</w:t>
      </w:r>
    </w:p>
    <w:p w14:paraId="2DCC2AF4" w14:textId="4F000EA2" w:rsidR="00281B96" w:rsidRPr="00331903" w:rsidRDefault="00331903" w:rsidP="00331903">
      <w:pPr>
        <w:pStyle w:val="CorpsA"/>
        <w:spacing w:after="0" w:line="240" w:lineRule="auto"/>
        <w:rPr>
          <w:rFonts w:ascii="Circular Pro Book" w:eastAsia="Arial" w:hAnsi="Circular Pro Book" w:cs="Circular Pro Book"/>
          <w:i/>
          <w:iCs/>
          <w:u w:val="single"/>
        </w:rPr>
      </w:pPr>
      <w:r w:rsidRPr="00331903">
        <w:rPr>
          <w:rFonts w:ascii="Circular Pro Book" w:hAnsi="Circular Pro Book" w:cs="Circular Pro Book"/>
          <w:i/>
          <w:iCs/>
          <w:u w:val="single"/>
        </w:rPr>
        <w:t>Merci d’inclure un bilan sur l’ensemble des années réalisées si le projet a été soutenu pour la première fois avant 2022.</w:t>
      </w:r>
      <w:r w:rsidR="00281B96" w:rsidRPr="00331903">
        <w:rPr>
          <w:rFonts w:ascii="Circular Pro Book" w:eastAsia="Arial" w:hAnsi="Circular Pro Book" w:cs="Circular Pro Book"/>
          <w:i/>
          <w:iCs/>
          <w:u w:val="single"/>
        </w:rPr>
        <w:br/>
      </w:r>
    </w:p>
    <w:p w14:paraId="13A7F76F" w14:textId="77777777" w:rsidR="00281B96" w:rsidRPr="00E212B2" w:rsidRDefault="00281B96" w:rsidP="00E212B2">
      <w:pPr>
        <w:pStyle w:val="CorpsA"/>
        <w:spacing w:after="0" w:line="240" w:lineRule="auto"/>
        <w:jc w:val="both"/>
        <w:rPr>
          <w:rFonts w:ascii="Circular Pro Book" w:hAnsi="Circular Pro Book" w:cs="Circular Pro Book"/>
          <w:i/>
          <w:iCs/>
        </w:rPr>
      </w:pPr>
    </w:p>
    <w:p w14:paraId="77DFE516"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5AEC4398"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1D2A7198"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0736D730"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757038B5" w14:textId="53A15880" w:rsidR="00315001" w:rsidRPr="00E212B2" w:rsidRDefault="00315001" w:rsidP="00E212B2">
      <w:pPr>
        <w:pStyle w:val="CorpsA"/>
        <w:numPr>
          <w:ilvl w:val="0"/>
          <w:numId w:val="61"/>
        </w:numPr>
        <w:spacing w:after="0" w:line="240" w:lineRule="auto"/>
        <w:ind w:left="284"/>
        <w:jc w:val="both"/>
        <w:rPr>
          <w:rFonts w:ascii="Circular Pro Book" w:eastAsia="Arial" w:hAnsi="Circular Pro Book" w:cs="Circular Pro Book"/>
        </w:rPr>
      </w:pPr>
      <w:r w:rsidRPr="00E212B2">
        <w:rPr>
          <w:rFonts w:ascii="Circular Pro Book" w:hAnsi="Circular Pro Book" w:cs="Circular Pro Book"/>
          <w:b/>
          <w:sz w:val="24"/>
          <w:szCs w:val="24"/>
        </w:rPr>
        <w:t>Mise en œuvre</w:t>
      </w:r>
      <w:r w:rsidR="00331903">
        <w:rPr>
          <w:rFonts w:ascii="Circular Pro Book" w:hAnsi="Circular Pro Book" w:cs="Circular Pro Book"/>
          <w:b/>
          <w:sz w:val="24"/>
          <w:szCs w:val="24"/>
        </w:rPr>
        <w:t xml:space="preserve"> en 2023</w:t>
      </w:r>
      <w:r w:rsidRPr="00E212B2">
        <w:rPr>
          <w:rFonts w:ascii="Circular Pro Book" w:hAnsi="Circular Pro Book" w:cs="Circular Pro Book"/>
          <w:b/>
          <w:sz w:val="24"/>
          <w:szCs w:val="24"/>
        </w:rPr>
        <w:t xml:space="preserve"> </w:t>
      </w:r>
      <w:r w:rsidRPr="00E212B2">
        <w:rPr>
          <w:rFonts w:ascii="Circular Pro Book" w:hAnsi="Circular Pro Book" w:cs="Circular Pro Book"/>
          <w:sz w:val="24"/>
          <w:szCs w:val="24"/>
        </w:rPr>
        <w:t>(3000 signes maximum) :</w:t>
      </w:r>
    </w:p>
    <w:p w14:paraId="41411BA0" w14:textId="3B0E3796" w:rsidR="00A57023" w:rsidRPr="00E212B2" w:rsidRDefault="00BF5C96" w:rsidP="00E212B2">
      <w:pPr>
        <w:pStyle w:val="CorpsA"/>
        <w:spacing w:after="0" w:line="240" w:lineRule="auto"/>
        <w:ind w:left="-76"/>
        <w:jc w:val="both"/>
        <w:rPr>
          <w:rFonts w:ascii="Circular Pro Book" w:eastAsia="Arial" w:hAnsi="Circular Pro Book" w:cs="Circular Pro Book"/>
        </w:rPr>
      </w:pPr>
      <w:r w:rsidRPr="00E212B2">
        <w:rPr>
          <w:rFonts w:ascii="Circular Pro Book" w:hAnsi="Circular Pro Book" w:cs="Circular Pro Book"/>
          <w:i/>
          <w:iCs/>
        </w:rPr>
        <w:t xml:space="preserve">Méthodologie, réalisations prévues, rôle des partenaires, justification des moyens demandés </w:t>
      </w:r>
    </w:p>
    <w:p w14:paraId="3C14593F" w14:textId="03928698" w:rsidR="000B6D94" w:rsidRPr="00E212B2" w:rsidRDefault="00BF5C96" w:rsidP="00E212B2">
      <w:pPr>
        <w:pStyle w:val="CorpsA"/>
        <w:spacing w:after="0" w:line="240" w:lineRule="auto"/>
        <w:jc w:val="both"/>
        <w:rPr>
          <w:rFonts w:ascii="Circular Pro Book" w:eastAsia="Arial" w:hAnsi="Circular Pro Book" w:cs="Circular Pro Book"/>
        </w:rPr>
      </w:pPr>
      <w:r w:rsidRPr="00E212B2">
        <w:rPr>
          <w:rFonts w:ascii="Circular Pro Book" w:hAnsi="Circular Pro Book" w:cs="Circular Pro Book"/>
          <w:i/>
          <w:iCs/>
        </w:rPr>
        <w:t xml:space="preserve"> </w:t>
      </w:r>
    </w:p>
    <w:p w14:paraId="5DEA12CB"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63647A0C"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34E9FEF4"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00549E8D"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04DF3F4B"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7C1E31D2" w14:textId="50379A7B" w:rsidR="00281B96" w:rsidRPr="00E212B2" w:rsidRDefault="00315001" w:rsidP="00E212B2">
      <w:pPr>
        <w:pStyle w:val="CorpsA"/>
        <w:numPr>
          <w:ilvl w:val="0"/>
          <w:numId w:val="61"/>
        </w:numPr>
        <w:spacing w:after="0" w:line="240" w:lineRule="auto"/>
        <w:ind w:left="284" w:hanging="284"/>
        <w:jc w:val="both"/>
        <w:rPr>
          <w:rFonts w:ascii="Circular Pro Book" w:eastAsia="Arial" w:hAnsi="Circular Pro Book" w:cs="Circular Pro Book"/>
        </w:rPr>
      </w:pPr>
      <w:r w:rsidRPr="00E212B2">
        <w:rPr>
          <w:rFonts w:ascii="Circular Pro Book" w:hAnsi="Circular Pro Book" w:cs="Circular Pro Book"/>
          <w:b/>
          <w:sz w:val="24"/>
          <w:szCs w:val="24"/>
        </w:rPr>
        <w:t xml:space="preserve">Quel module de formation proposez-vous ? </w:t>
      </w:r>
      <w:r w:rsidRPr="00E212B2">
        <w:rPr>
          <w:rFonts w:ascii="Circular Pro Book" w:hAnsi="Circular Pro Book" w:cs="Circular Pro Book"/>
          <w:sz w:val="24"/>
          <w:szCs w:val="24"/>
        </w:rPr>
        <w:t>(3000 signes maximum) :</w:t>
      </w:r>
      <w:r w:rsidRPr="00E212B2">
        <w:rPr>
          <w:rFonts w:ascii="Circular Pro Book" w:eastAsia="Arial" w:hAnsi="Circular Pro Book" w:cs="Circular Pro Book"/>
          <w:i/>
          <w:iCs/>
        </w:rPr>
        <w:t xml:space="preserve"> </w:t>
      </w:r>
    </w:p>
    <w:p w14:paraId="78BD2128" w14:textId="306EFB92" w:rsidR="00281B96" w:rsidRPr="00E212B2" w:rsidRDefault="00913A62" w:rsidP="00E212B2">
      <w:pPr>
        <w:pStyle w:val="CorpsA"/>
        <w:spacing w:after="0" w:line="240" w:lineRule="auto"/>
        <w:jc w:val="both"/>
        <w:rPr>
          <w:rFonts w:ascii="Circular Pro Book" w:hAnsi="Circular Pro Book" w:cs="Circular Pro Book"/>
          <w:i/>
          <w:iCs/>
          <w:color w:val="FF0000"/>
        </w:rPr>
      </w:pPr>
      <w:bookmarkStart w:id="0" w:name="_GoBack"/>
      <w:r>
        <w:rPr>
          <w:rFonts w:ascii="Circular Pro Book" w:hAnsi="Circular Pro Book" w:cs="Circular Pro Book"/>
          <w:i/>
          <w:iCs/>
          <w:color w:val="FF0000"/>
        </w:rPr>
        <w:t>U</w:t>
      </w:r>
      <w:r w:rsidR="00281B96" w:rsidRPr="00E212B2">
        <w:rPr>
          <w:rFonts w:ascii="Circular Pro Book" w:hAnsi="Circular Pro Book" w:cs="Circular Pro Book"/>
          <w:i/>
          <w:iCs/>
          <w:color w:val="FF0000"/>
        </w:rPr>
        <w:t>niquement pour les projets Grand Format</w:t>
      </w:r>
      <w:r w:rsidR="00331903">
        <w:rPr>
          <w:rFonts w:ascii="Circular Pro Book" w:hAnsi="Circular Pro Book" w:cs="Circular Pro Book"/>
          <w:i/>
          <w:iCs/>
          <w:color w:val="FF0000"/>
        </w:rPr>
        <w:t xml:space="preserve"> qui n’ont pas encore inclus de module de formation. Si le projet a déjà inclus un module, celui-ci </w:t>
      </w:r>
      <w:r>
        <w:rPr>
          <w:rFonts w:ascii="Circular Pro Book" w:hAnsi="Circular Pro Book" w:cs="Circular Pro Book"/>
          <w:i/>
          <w:iCs/>
          <w:color w:val="FF0000"/>
        </w:rPr>
        <w:t>ne sera pas</w:t>
      </w:r>
      <w:r w:rsidR="00331903">
        <w:rPr>
          <w:rFonts w:ascii="Circular Pro Book" w:hAnsi="Circular Pro Book" w:cs="Circular Pro Book"/>
          <w:i/>
          <w:iCs/>
          <w:color w:val="FF0000"/>
        </w:rPr>
        <w:t xml:space="preserve"> </w:t>
      </w:r>
      <w:r>
        <w:rPr>
          <w:rFonts w:ascii="Circular Pro Book" w:hAnsi="Circular Pro Book" w:cs="Circular Pro Book"/>
          <w:i/>
          <w:iCs/>
          <w:color w:val="FF0000"/>
        </w:rPr>
        <w:t>financé dans le cadre de cet appel mais peut faire l’objet d’une candidature à l’appel MIP (modules innovants pédagogiques)</w:t>
      </w:r>
      <w:r w:rsidR="00331903">
        <w:rPr>
          <w:rFonts w:ascii="Circular Pro Book" w:hAnsi="Circular Pro Book" w:cs="Circular Pro Book"/>
          <w:i/>
          <w:iCs/>
          <w:color w:val="FF0000"/>
        </w:rPr>
        <w:t xml:space="preserve">. Merci de contacter l’équipe </w:t>
      </w:r>
      <w:proofErr w:type="spellStart"/>
      <w:r w:rsidR="00331903">
        <w:rPr>
          <w:rFonts w:ascii="Circular Pro Book" w:hAnsi="Circular Pro Book" w:cs="Circular Pro Book"/>
          <w:i/>
          <w:iCs/>
          <w:color w:val="FF0000"/>
        </w:rPr>
        <w:t>ArTeC</w:t>
      </w:r>
      <w:proofErr w:type="spellEnd"/>
      <w:r w:rsidR="00331903">
        <w:rPr>
          <w:rFonts w:ascii="Circular Pro Book" w:hAnsi="Circular Pro Book" w:cs="Circular Pro Book"/>
          <w:i/>
          <w:iCs/>
          <w:color w:val="FF0000"/>
        </w:rPr>
        <w:t xml:space="preserve"> en cas de doute.</w:t>
      </w:r>
    </w:p>
    <w:bookmarkEnd w:id="0"/>
    <w:p w14:paraId="5BA72053" w14:textId="0C612E38" w:rsidR="000B6D94" w:rsidRPr="00E212B2" w:rsidRDefault="00BF5C96" w:rsidP="00E212B2">
      <w:pPr>
        <w:pStyle w:val="CorpsA"/>
        <w:spacing w:after="0" w:line="240" w:lineRule="auto"/>
        <w:jc w:val="both"/>
        <w:rPr>
          <w:rFonts w:ascii="Circular Pro Book" w:eastAsia="Arial" w:hAnsi="Circular Pro Book" w:cs="Circular Pro Book"/>
        </w:rPr>
      </w:pPr>
      <w:r w:rsidRPr="00E212B2">
        <w:rPr>
          <w:rFonts w:ascii="Circular Pro Book" w:hAnsi="Circular Pro Book" w:cs="Circular Pro Book"/>
          <w:i/>
          <w:iCs/>
        </w:rPr>
        <w:t>Décrivez quel type de module de formation vous envisagez et la façon dont il sera mis en œuvre.</w:t>
      </w:r>
      <w:r w:rsidRPr="00E212B2">
        <w:rPr>
          <w:rFonts w:ascii="Circular Pro Book" w:eastAsia="Arial" w:hAnsi="Circular Pro Book" w:cs="Circular Pro Book"/>
          <w:i/>
          <w:iCs/>
        </w:rPr>
        <w:br/>
      </w:r>
    </w:p>
    <w:p w14:paraId="358FFB13"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sz w:val="24"/>
          <w:szCs w:val="24"/>
        </w:rPr>
        <w:br w:type="page"/>
      </w:r>
    </w:p>
    <w:p w14:paraId="051CABDF"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Planning </w:t>
      </w:r>
    </w:p>
    <w:p w14:paraId="37FA3911" w14:textId="77777777" w:rsidR="000B6D94" w:rsidRPr="00E212B2" w:rsidRDefault="000B6D94" w:rsidP="00E212B2">
      <w:pPr>
        <w:pStyle w:val="z-Hautduformulaire"/>
        <w:jc w:val="both"/>
        <w:rPr>
          <w:rFonts w:ascii="Circular Pro Book" w:eastAsia="Arial Bold" w:hAnsi="Circular Pro Book" w:cs="Circular Pro Book"/>
          <w:b/>
          <w:color w:val="000099"/>
          <w:u w:color="000099"/>
        </w:rPr>
      </w:pPr>
    </w:p>
    <w:p w14:paraId="156C1DB7" w14:textId="3137522D"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b/>
        </w:rPr>
        <w:t>Les étapes de votre projet</w:t>
      </w:r>
      <w:r w:rsidR="00E212B2">
        <w:rPr>
          <w:rFonts w:ascii="Circular Pro Book" w:hAnsi="Circular Pro Book" w:cs="Circular Pro Book"/>
          <w:b/>
        </w:rPr>
        <w:t xml:space="preserve"> </w:t>
      </w:r>
      <w:r w:rsidRPr="00E212B2">
        <w:rPr>
          <w:rFonts w:ascii="Circular Pro Book" w:hAnsi="Circular Pro Book" w:cs="Circular Pro Book"/>
          <w:b/>
        </w:rPr>
        <w:t>:</w:t>
      </w:r>
      <w:r w:rsidRPr="00E212B2">
        <w:rPr>
          <w:rFonts w:ascii="Circular Pro Book" w:hAnsi="Circular Pro Book" w:cs="Circular Pro Book"/>
        </w:rPr>
        <w:t xml:space="preserve"> fournir un planning détaillé ou un diagramme de Gantt : </w:t>
      </w:r>
    </w:p>
    <w:p w14:paraId="415F157D" w14:textId="76C9A0CD"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3A3730C9"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Budget </w:t>
      </w:r>
    </w:p>
    <w:p w14:paraId="49562D96" w14:textId="77777777" w:rsidR="00044CE9" w:rsidRPr="00E212B2" w:rsidRDefault="00044CE9" w:rsidP="00E212B2">
      <w:pPr>
        <w:pStyle w:val="help-block"/>
        <w:jc w:val="both"/>
        <w:rPr>
          <w:rFonts w:ascii="Circular Pro Book" w:hAnsi="Circular Pro Book" w:cs="Circular Pro Book"/>
          <w:b/>
          <w:sz w:val="22"/>
          <w:szCs w:val="22"/>
        </w:rPr>
      </w:pPr>
    </w:p>
    <w:p w14:paraId="72576449" w14:textId="534D0DF4" w:rsidR="000B6D94" w:rsidRPr="00E212B2" w:rsidRDefault="00331903" w:rsidP="00E212B2">
      <w:pPr>
        <w:pStyle w:val="help-block"/>
        <w:jc w:val="both"/>
        <w:rPr>
          <w:rFonts w:ascii="Circular Pro Book" w:eastAsia="Arial" w:hAnsi="Circular Pro Book" w:cs="Circular Pro Book"/>
          <w:b/>
          <w:sz w:val="22"/>
          <w:szCs w:val="22"/>
        </w:rPr>
      </w:pPr>
      <w:r>
        <w:rPr>
          <w:rFonts w:ascii="Circular Pro Book" w:hAnsi="Circular Pro Book" w:cs="Circular Pro Book"/>
          <w:b/>
          <w:sz w:val="22"/>
          <w:szCs w:val="22"/>
        </w:rPr>
        <w:t xml:space="preserve">Le budget renseigné ne doit pas excéder budget anticipé lors du dépôt initial du projet, ou justifier de la différence. </w:t>
      </w:r>
    </w:p>
    <w:p w14:paraId="240F4139" w14:textId="25C3EA05" w:rsidR="00EF64E5" w:rsidRPr="00E212B2" w:rsidRDefault="00EF64E5" w:rsidP="00E212B2">
      <w:pPr>
        <w:pStyle w:val="help-block"/>
        <w:numPr>
          <w:ilvl w:val="0"/>
          <w:numId w:val="55"/>
        </w:numPr>
        <w:jc w:val="both"/>
        <w:rPr>
          <w:rFonts w:ascii="Circular Pro Book" w:eastAsia="Arial" w:hAnsi="Circular Pro Book" w:cs="Circular Pro Book"/>
          <w:sz w:val="22"/>
          <w:szCs w:val="22"/>
        </w:rPr>
      </w:pPr>
      <w:r w:rsidRPr="00E212B2">
        <w:rPr>
          <w:rFonts w:ascii="Circular Pro Book" w:eastAsia="Arial" w:hAnsi="Circular Pro Book" w:cs="Circular Pro Book"/>
          <w:sz w:val="22"/>
          <w:szCs w:val="22"/>
        </w:rPr>
        <w:t xml:space="preserve">Renseigner </w:t>
      </w:r>
      <w:r w:rsidR="00331903">
        <w:rPr>
          <w:rFonts w:ascii="Circular Pro Book" w:eastAsia="Arial" w:hAnsi="Circular Pro Book" w:cs="Circular Pro Book"/>
          <w:sz w:val="22"/>
          <w:szCs w:val="22"/>
        </w:rPr>
        <w:t>tous les</w:t>
      </w:r>
      <w:r w:rsidRPr="00E212B2">
        <w:rPr>
          <w:rFonts w:ascii="Circular Pro Book" w:eastAsia="Arial" w:hAnsi="Circular Pro Book" w:cs="Circular Pro Book"/>
          <w:sz w:val="22"/>
          <w:szCs w:val="22"/>
        </w:rPr>
        <w:t xml:space="preserve"> onglets </w:t>
      </w:r>
      <w:r w:rsidR="00331903">
        <w:rPr>
          <w:rFonts w:ascii="Circular Pro Book" w:eastAsia="Arial" w:hAnsi="Circular Pro Book" w:cs="Circular Pro Book"/>
          <w:sz w:val="22"/>
          <w:szCs w:val="22"/>
        </w:rPr>
        <w:t xml:space="preserve">pertinents </w:t>
      </w:r>
      <w:r w:rsidRPr="00E212B2">
        <w:rPr>
          <w:rFonts w:ascii="Circular Pro Book" w:eastAsia="Arial" w:hAnsi="Circular Pro Book" w:cs="Circular Pro Book"/>
          <w:sz w:val="22"/>
          <w:szCs w:val="22"/>
        </w:rPr>
        <w:t>de l’annexe budgétaire : bilan 202</w:t>
      </w:r>
      <w:r w:rsidR="00331903">
        <w:rPr>
          <w:rFonts w:ascii="Circular Pro Book" w:eastAsia="Arial" w:hAnsi="Circular Pro Book" w:cs="Circular Pro Book"/>
          <w:sz w:val="22"/>
          <w:szCs w:val="22"/>
        </w:rPr>
        <w:t>2</w:t>
      </w:r>
      <w:r w:rsidRPr="00E212B2">
        <w:rPr>
          <w:rFonts w:ascii="Circular Pro Book" w:eastAsia="Arial" w:hAnsi="Circular Pro Book" w:cs="Circular Pro Book"/>
          <w:sz w:val="22"/>
          <w:szCs w:val="22"/>
        </w:rPr>
        <w:t xml:space="preserve"> </w:t>
      </w:r>
      <w:r w:rsidR="00331903">
        <w:rPr>
          <w:rFonts w:ascii="Circular Pro Book" w:eastAsia="Arial" w:hAnsi="Circular Pro Book" w:cs="Circular Pro Book"/>
          <w:sz w:val="22"/>
          <w:szCs w:val="22"/>
        </w:rPr>
        <w:t xml:space="preserve">(et éventuellement 2020, 2021) </w:t>
      </w:r>
      <w:r w:rsidRPr="00E212B2">
        <w:rPr>
          <w:rFonts w:ascii="Circular Pro Book" w:eastAsia="Arial" w:hAnsi="Circular Pro Book" w:cs="Circular Pro Book"/>
          <w:sz w:val="22"/>
          <w:szCs w:val="22"/>
        </w:rPr>
        <w:t>et Budget 202</w:t>
      </w:r>
      <w:r w:rsidR="00331903">
        <w:rPr>
          <w:rFonts w:ascii="Circular Pro Book" w:eastAsia="Arial" w:hAnsi="Circular Pro Book" w:cs="Circular Pro Book"/>
          <w:sz w:val="22"/>
          <w:szCs w:val="22"/>
        </w:rPr>
        <w:t>3</w:t>
      </w:r>
    </w:p>
    <w:p w14:paraId="274224F3" w14:textId="08116CF1" w:rsidR="00A57023" w:rsidRPr="00E212B2" w:rsidRDefault="00A57023" w:rsidP="00E212B2">
      <w:pPr>
        <w:pStyle w:val="help-block"/>
        <w:numPr>
          <w:ilvl w:val="0"/>
          <w:numId w:val="55"/>
        </w:numPr>
        <w:jc w:val="both"/>
        <w:rPr>
          <w:rFonts w:ascii="Circular Pro Book" w:eastAsia="Arial" w:hAnsi="Circular Pro Book" w:cs="Circular Pro Book"/>
          <w:sz w:val="22"/>
          <w:szCs w:val="22"/>
        </w:rPr>
      </w:pPr>
      <w:r w:rsidRPr="00E212B2">
        <w:rPr>
          <w:rFonts w:ascii="Circular Pro Book" w:hAnsi="Circular Pro Book" w:cs="Circular Pro Book"/>
          <w:iCs/>
          <w:sz w:val="22"/>
          <w:szCs w:val="22"/>
        </w:rPr>
        <w:t>Chaque ligne du budget doit être explicitée.</w:t>
      </w:r>
    </w:p>
    <w:p w14:paraId="388AC84D" w14:textId="3D561615" w:rsidR="00044CE9" w:rsidRPr="00E212B2" w:rsidRDefault="00044CE9" w:rsidP="00E212B2">
      <w:pPr>
        <w:pStyle w:val="help-block"/>
        <w:numPr>
          <w:ilvl w:val="0"/>
          <w:numId w:val="55"/>
        </w:numPr>
        <w:jc w:val="both"/>
        <w:rPr>
          <w:rFonts w:ascii="Circular Pro Book" w:eastAsia="Arial" w:hAnsi="Circular Pro Book" w:cs="Circular Pro Book"/>
          <w:sz w:val="22"/>
          <w:szCs w:val="22"/>
        </w:rPr>
      </w:pPr>
      <w:r w:rsidRPr="00E212B2">
        <w:rPr>
          <w:rFonts w:ascii="Circular Pro Book" w:hAnsi="Circular Pro Book" w:cs="Circular Pro Book"/>
          <w:sz w:val="22"/>
          <w:szCs w:val="22"/>
        </w:rPr>
        <w:t>Signaler les co-financements (en nature et en numéraire)</w:t>
      </w:r>
    </w:p>
    <w:p w14:paraId="1DAF397C" w14:textId="77777777" w:rsidR="000B6D94" w:rsidRPr="00E212B2" w:rsidRDefault="00BF5C96" w:rsidP="00E212B2">
      <w:pPr>
        <w:pStyle w:val="help-block"/>
        <w:numPr>
          <w:ilvl w:val="0"/>
          <w:numId w:val="55"/>
        </w:numPr>
        <w:tabs>
          <w:tab w:val="clear" w:pos="720"/>
          <w:tab w:val="num" w:pos="753"/>
        </w:tabs>
        <w:ind w:left="753" w:hanging="393"/>
        <w:jc w:val="both"/>
        <w:rPr>
          <w:rFonts w:ascii="Circular Pro Book" w:eastAsia="Arial" w:hAnsi="Circular Pro Book" w:cs="Circular Pro Book"/>
        </w:rPr>
      </w:pPr>
      <w:r w:rsidRPr="00E212B2">
        <w:rPr>
          <w:rFonts w:ascii="Circular Pro Book" w:hAnsi="Circular Pro Book" w:cs="Circular Pro Book"/>
          <w:sz w:val="22"/>
          <w:szCs w:val="22"/>
        </w:rPr>
        <w:t>Fournir les fiches de poste détaillées pour les embauches éventuelles (IGE/IGR, stagiaires)</w:t>
      </w:r>
      <w:r w:rsidR="00EC559B" w:rsidRPr="00E212B2">
        <w:rPr>
          <w:rFonts w:ascii="Circular Pro Book" w:hAnsi="Circular Pro Book" w:cs="Circular Pro Book"/>
          <w:sz w:val="22"/>
          <w:szCs w:val="22"/>
        </w:rPr>
        <w:t xml:space="preserve"> </w:t>
      </w:r>
    </w:p>
    <w:p w14:paraId="663D125A" w14:textId="0A4136A2" w:rsidR="00EC559B" w:rsidRPr="00E212B2" w:rsidRDefault="00EC559B" w:rsidP="00E212B2">
      <w:pPr>
        <w:pStyle w:val="help-block"/>
        <w:numPr>
          <w:ilvl w:val="0"/>
          <w:numId w:val="55"/>
        </w:numPr>
        <w:tabs>
          <w:tab w:val="clear" w:pos="720"/>
          <w:tab w:val="num" w:pos="753"/>
        </w:tabs>
        <w:ind w:left="753" w:hanging="393"/>
        <w:jc w:val="both"/>
        <w:rPr>
          <w:rFonts w:ascii="Circular Pro Book" w:eastAsia="Arial" w:hAnsi="Circular Pro Book" w:cs="Circular Pro Book"/>
          <w:color w:val="000000" w:themeColor="text1"/>
        </w:rPr>
      </w:pPr>
      <w:r w:rsidRPr="00E212B2">
        <w:rPr>
          <w:rFonts w:ascii="Circular Pro Book" w:hAnsi="Circular Pro Book" w:cs="Circular Pro Book"/>
          <w:color w:val="000000" w:themeColor="text1"/>
          <w:sz w:val="22"/>
          <w:szCs w:val="22"/>
        </w:rPr>
        <w:t xml:space="preserve">Rappel : </w:t>
      </w:r>
      <w:r w:rsidRPr="00E212B2">
        <w:rPr>
          <w:rFonts w:ascii="Circular Pro Book" w:hAnsi="Circular Pro Book" w:cs="Circular Pro Book"/>
          <w:iCs/>
          <w:color w:val="000000" w:themeColor="text1"/>
          <w:sz w:val="22"/>
          <w:szCs w:val="22"/>
        </w:rPr>
        <w:t>un mois de salaire toutes charges comprises pour un IGE est d</w:t>
      </w:r>
      <w:r w:rsidR="008749A8" w:rsidRPr="00E212B2">
        <w:rPr>
          <w:rFonts w:ascii="Circular Pro Book" w:hAnsi="Circular Pro Book" w:cs="Circular Pro Book"/>
          <w:iCs/>
          <w:color w:val="000000" w:themeColor="text1"/>
          <w:sz w:val="22"/>
          <w:szCs w:val="22"/>
        </w:rPr>
        <w:t>’</w:t>
      </w:r>
      <w:r w:rsidRPr="00E212B2">
        <w:rPr>
          <w:rFonts w:ascii="Circular Pro Book" w:hAnsi="Circular Pro Book" w:cs="Circular Pro Book"/>
          <w:iCs/>
          <w:color w:val="000000" w:themeColor="text1"/>
          <w:sz w:val="22"/>
          <w:szCs w:val="22"/>
        </w:rPr>
        <w:t>e</w:t>
      </w:r>
      <w:r w:rsidR="008749A8" w:rsidRPr="00E212B2">
        <w:rPr>
          <w:rFonts w:ascii="Circular Pro Book" w:hAnsi="Circular Pro Book" w:cs="Circular Pro Book"/>
          <w:iCs/>
          <w:color w:val="000000" w:themeColor="text1"/>
          <w:sz w:val="22"/>
          <w:szCs w:val="22"/>
        </w:rPr>
        <w:t>nviron</w:t>
      </w:r>
      <w:r w:rsidRPr="00E212B2">
        <w:rPr>
          <w:rFonts w:ascii="Circular Pro Book" w:hAnsi="Circular Pro Book" w:cs="Circular Pro Book"/>
          <w:iCs/>
          <w:color w:val="000000" w:themeColor="text1"/>
          <w:sz w:val="22"/>
          <w:szCs w:val="22"/>
        </w:rPr>
        <w:t xml:space="preserve"> </w:t>
      </w:r>
      <w:r w:rsidR="00331903">
        <w:rPr>
          <w:rFonts w:ascii="Circular Pro Book" w:hAnsi="Circular Pro Book" w:cs="Circular Pro Book"/>
          <w:iCs/>
          <w:color w:val="000000" w:themeColor="text1"/>
          <w:sz w:val="22"/>
          <w:szCs w:val="22"/>
        </w:rPr>
        <w:t>286</w:t>
      </w:r>
      <w:r w:rsidR="00044CE9" w:rsidRPr="00E212B2">
        <w:rPr>
          <w:rFonts w:ascii="Circular Pro Book" w:hAnsi="Circular Pro Book" w:cs="Circular Pro Book"/>
          <w:iCs/>
          <w:color w:val="000000" w:themeColor="text1"/>
          <w:sz w:val="22"/>
          <w:szCs w:val="22"/>
        </w:rPr>
        <w:t>0</w:t>
      </w:r>
      <w:r w:rsidR="008749A8" w:rsidRPr="00E212B2">
        <w:rPr>
          <w:rFonts w:ascii="Circular Pro Book" w:hAnsi="Circular Pro Book" w:cs="Circular Pro Book"/>
          <w:iCs/>
          <w:color w:val="000000" w:themeColor="text1"/>
          <w:sz w:val="22"/>
          <w:szCs w:val="22"/>
        </w:rPr>
        <w:t xml:space="preserve"> euros</w:t>
      </w:r>
      <w:r w:rsidRPr="00E212B2">
        <w:rPr>
          <w:rFonts w:ascii="Circular Pro Book" w:hAnsi="Circular Pro Book" w:cs="Circular Pro Book"/>
          <w:iCs/>
          <w:color w:val="000000" w:themeColor="text1"/>
          <w:sz w:val="22"/>
          <w:szCs w:val="22"/>
        </w:rPr>
        <w:t xml:space="preserve">, et de </w:t>
      </w:r>
      <w:r w:rsidR="008749A8" w:rsidRPr="00E212B2">
        <w:rPr>
          <w:rFonts w:ascii="Circular Pro Book" w:hAnsi="Circular Pro Book" w:cs="Circular Pro Book"/>
          <w:iCs/>
          <w:color w:val="000000" w:themeColor="text1"/>
          <w:sz w:val="22"/>
          <w:szCs w:val="22"/>
        </w:rPr>
        <w:t>3 </w:t>
      </w:r>
      <w:r w:rsidR="00044CE9" w:rsidRPr="00E212B2">
        <w:rPr>
          <w:rFonts w:ascii="Circular Pro Book" w:hAnsi="Circular Pro Book" w:cs="Circular Pro Book"/>
          <w:iCs/>
          <w:color w:val="000000" w:themeColor="text1"/>
          <w:sz w:val="22"/>
          <w:szCs w:val="22"/>
        </w:rPr>
        <w:t>1</w:t>
      </w:r>
      <w:r w:rsidR="00331903">
        <w:rPr>
          <w:rFonts w:ascii="Circular Pro Book" w:hAnsi="Circular Pro Book" w:cs="Circular Pro Book"/>
          <w:iCs/>
          <w:color w:val="000000" w:themeColor="text1"/>
          <w:sz w:val="22"/>
          <w:szCs w:val="22"/>
        </w:rPr>
        <w:t>6</w:t>
      </w:r>
      <w:r w:rsidR="008749A8" w:rsidRPr="00E212B2">
        <w:rPr>
          <w:rFonts w:ascii="Circular Pro Book" w:hAnsi="Circular Pro Book" w:cs="Circular Pro Book"/>
          <w:iCs/>
          <w:color w:val="000000" w:themeColor="text1"/>
          <w:sz w:val="22"/>
          <w:szCs w:val="22"/>
        </w:rPr>
        <w:t>0 euros</w:t>
      </w:r>
      <w:r w:rsidRPr="00E212B2">
        <w:rPr>
          <w:rFonts w:ascii="Circular Pro Book" w:hAnsi="Circular Pro Book" w:cs="Circular Pro Book"/>
          <w:iCs/>
          <w:color w:val="000000" w:themeColor="text1"/>
          <w:sz w:val="22"/>
          <w:szCs w:val="22"/>
        </w:rPr>
        <w:t xml:space="preserve"> pour un IGR</w:t>
      </w:r>
    </w:p>
    <w:p w14:paraId="6B1091AA" w14:textId="465238CF" w:rsidR="00044CE9" w:rsidRPr="00E212B2" w:rsidRDefault="00B86CDD" w:rsidP="00E212B2">
      <w:pPr>
        <w:pStyle w:val="help-block"/>
        <w:numPr>
          <w:ilvl w:val="0"/>
          <w:numId w:val="55"/>
        </w:numPr>
        <w:tabs>
          <w:tab w:val="clear" w:pos="720"/>
          <w:tab w:val="num" w:pos="753"/>
        </w:tabs>
        <w:ind w:left="753" w:hanging="393"/>
        <w:jc w:val="both"/>
        <w:rPr>
          <w:rFonts w:ascii="Circular Pro Book" w:eastAsia="Arial" w:hAnsi="Circular Pro Book" w:cs="Circular Pro Book"/>
          <w:i/>
          <w:color w:val="000000" w:themeColor="text1"/>
          <w:sz w:val="22"/>
          <w:szCs w:val="22"/>
        </w:rPr>
      </w:pPr>
      <w:r w:rsidRPr="00E212B2">
        <w:rPr>
          <w:rFonts w:ascii="Circular Pro Book" w:eastAsia="Arial" w:hAnsi="Circular Pro Book" w:cs="Circular Pro Book"/>
          <w:color w:val="000000" w:themeColor="text1"/>
          <w:sz w:val="22"/>
          <w:szCs w:val="22"/>
        </w:rPr>
        <w:t>L’équipe d’</w:t>
      </w:r>
      <w:proofErr w:type="spellStart"/>
      <w:r w:rsidRPr="00E212B2">
        <w:rPr>
          <w:rFonts w:ascii="Circular Pro Book" w:eastAsia="Arial" w:hAnsi="Circular Pro Book" w:cs="Circular Pro Book"/>
          <w:color w:val="000000" w:themeColor="text1"/>
          <w:sz w:val="22"/>
          <w:szCs w:val="22"/>
        </w:rPr>
        <w:t>ArTeC</w:t>
      </w:r>
      <w:proofErr w:type="spellEnd"/>
      <w:r w:rsidRPr="00E212B2">
        <w:rPr>
          <w:rFonts w:ascii="Circular Pro Book" w:eastAsia="Arial" w:hAnsi="Circular Pro Book" w:cs="Circular Pro Book"/>
          <w:color w:val="000000" w:themeColor="text1"/>
          <w:sz w:val="22"/>
          <w:szCs w:val="22"/>
        </w:rPr>
        <w:t xml:space="preserve"> peut prendre en charge un certain nombre de tâches (communication, captation, mise en ligne, prêt de matériel,</w:t>
      </w:r>
      <w:r w:rsidR="00044CE9" w:rsidRPr="00E212B2">
        <w:rPr>
          <w:rFonts w:ascii="Circular Pro Book" w:eastAsia="Arial" w:hAnsi="Circular Pro Book" w:cs="Circular Pro Book"/>
          <w:color w:val="000000" w:themeColor="text1"/>
          <w:sz w:val="22"/>
          <w:szCs w:val="22"/>
        </w:rPr>
        <w:t xml:space="preserve"> corrections </w:t>
      </w:r>
      <w:proofErr w:type="spellStart"/>
      <w:r w:rsidR="00044CE9" w:rsidRPr="00E212B2">
        <w:rPr>
          <w:rFonts w:ascii="Circular Pro Book" w:eastAsia="Arial" w:hAnsi="Circular Pro Book" w:cs="Circular Pro Book"/>
          <w:color w:val="000000" w:themeColor="text1"/>
          <w:sz w:val="22"/>
          <w:szCs w:val="22"/>
        </w:rPr>
        <w:t>orthotypographiques</w:t>
      </w:r>
      <w:proofErr w:type="spellEnd"/>
      <w:r w:rsidRPr="00E212B2">
        <w:rPr>
          <w:rFonts w:ascii="Circular Pro Book" w:eastAsia="Arial" w:hAnsi="Circular Pro Book" w:cs="Circular Pro Book"/>
          <w:color w:val="000000" w:themeColor="text1"/>
          <w:sz w:val="22"/>
          <w:szCs w:val="22"/>
        </w:rPr>
        <w:t xml:space="preserve"> etc.). </w:t>
      </w:r>
    </w:p>
    <w:p w14:paraId="5B5A2581" w14:textId="77777777" w:rsidR="002855D6" w:rsidRPr="00E212B2" w:rsidRDefault="002855D6" w:rsidP="00E212B2">
      <w:pPr>
        <w:pStyle w:val="help-block"/>
        <w:ind w:left="753"/>
        <w:jc w:val="both"/>
        <w:rPr>
          <w:rFonts w:ascii="Circular Pro Book" w:eastAsia="Arial" w:hAnsi="Circular Pro Book" w:cs="Circular Pro Book"/>
          <w:i/>
          <w:color w:val="000000" w:themeColor="text1"/>
          <w:sz w:val="22"/>
          <w:szCs w:val="22"/>
        </w:rPr>
      </w:pPr>
    </w:p>
    <w:p w14:paraId="7C6D1B15" w14:textId="77777777" w:rsidR="00044CE9" w:rsidRPr="00E212B2" w:rsidRDefault="00044CE9" w:rsidP="00E212B2">
      <w:pPr>
        <w:pStyle w:val="help-block"/>
        <w:jc w:val="both"/>
        <w:rPr>
          <w:rFonts w:ascii="Circular Pro Book" w:eastAsia="Arial" w:hAnsi="Circular Pro Book" w:cs="Circular Pro Book"/>
          <w:color w:val="000000" w:themeColor="text1"/>
          <w:sz w:val="22"/>
          <w:szCs w:val="22"/>
        </w:rPr>
      </w:pPr>
    </w:p>
    <w:p w14:paraId="24C62480" w14:textId="2F811DE9" w:rsidR="00B86CDD" w:rsidRPr="00E212B2" w:rsidRDefault="00044CE9" w:rsidP="00E212B2">
      <w:pPr>
        <w:pStyle w:val="help-block"/>
        <w:jc w:val="both"/>
        <w:rPr>
          <w:rFonts w:ascii="Circular Pro Book" w:eastAsia="Arial" w:hAnsi="Circular Pro Book" w:cs="Circular Pro Book"/>
          <w:b/>
          <w:i/>
          <w:color w:val="0013B2"/>
          <w:sz w:val="22"/>
          <w:szCs w:val="22"/>
        </w:rPr>
      </w:pPr>
      <w:r w:rsidRPr="00E212B2">
        <w:rPr>
          <w:rFonts w:ascii="Circular Pro Book" w:eastAsia="Arial" w:hAnsi="Circular Pro Book" w:cs="Circular Pro Book"/>
          <w:b/>
          <w:color w:val="0013B2"/>
          <w:sz w:val="22"/>
          <w:szCs w:val="22"/>
        </w:rPr>
        <w:t>Dans tous les cas, i</w:t>
      </w:r>
      <w:r w:rsidR="00B86CDD" w:rsidRPr="00E212B2">
        <w:rPr>
          <w:rFonts w:ascii="Circular Pro Book" w:eastAsia="Arial" w:hAnsi="Circular Pro Book" w:cs="Circular Pro Book"/>
          <w:b/>
          <w:color w:val="0013B2"/>
          <w:sz w:val="22"/>
          <w:szCs w:val="22"/>
        </w:rPr>
        <w:t xml:space="preserve">l est </w:t>
      </w:r>
      <w:r w:rsidR="00EF0C05" w:rsidRPr="00E212B2">
        <w:rPr>
          <w:rFonts w:ascii="Circular Pro Book" w:eastAsia="Arial" w:hAnsi="Circular Pro Book" w:cs="Circular Pro Book"/>
          <w:b/>
          <w:color w:val="0013B2"/>
          <w:sz w:val="22"/>
          <w:szCs w:val="22"/>
        </w:rPr>
        <w:t xml:space="preserve">demandé </w:t>
      </w:r>
      <w:r w:rsidR="00B86CDD" w:rsidRPr="00E212B2">
        <w:rPr>
          <w:rFonts w:ascii="Circular Pro Book" w:eastAsia="Arial" w:hAnsi="Circular Pro Book" w:cs="Circular Pro Book"/>
          <w:b/>
          <w:color w:val="0013B2"/>
          <w:sz w:val="22"/>
          <w:szCs w:val="22"/>
        </w:rPr>
        <w:t>aux porteur</w:t>
      </w:r>
      <w:r w:rsidRPr="00E212B2">
        <w:rPr>
          <w:rFonts w:ascii="Circular Pro Book" w:eastAsia="Arial" w:hAnsi="Circular Pro Book" w:cs="Circular Pro Book"/>
          <w:b/>
          <w:color w:val="0013B2"/>
          <w:sz w:val="22"/>
          <w:szCs w:val="22"/>
        </w:rPr>
        <w:t xml:space="preserve">s de projet de </w:t>
      </w:r>
      <w:r w:rsidR="00D41CC3" w:rsidRPr="00E212B2">
        <w:rPr>
          <w:rFonts w:ascii="Circular Pro Book" w:eastAsia="Arial" w:hAnsi="Circular Pro Book" w:cs="Circular Pro Book"/>
          <w:b/>
          <w:color w:val="0013B2"/>
          <w:sz w:val="22"/>
          <w:szCs w:val="22"/>
        </w:rPr>
        <w:t xml:space="preserve">contacter </w:t>
      </w:r>
      <w:proofErr w:type="spellStart"/>
      <w:r w:rsidR="002855D6" w:rsidRPr="00E212B2">
        <w:rPr>
          <w:rFonts w:ascii="Circular Pro Book" w:eastAsia="Arial" w:hAnsi="Circular Pro Book" w:cs="Circular Pro Book"/>
          <w:b/>
          <w:color w:val="0013B2"/>
          <w:sz w:val="22"/>
          <w:szCs w:val="22"/>
        </w:rPr>
        <w:t>Annael</w:t>
      </w:r>
      <w:proofErr w:type="spellEnd"/>
      <w:r w:rsidR="002855D6" w:rsidRPr="00E212B2">
        <w:rPr>
          <w:rFonts w:ascii="Circular Pro Book" w:eastAsia="Arial" w:hAnsi="Circular Pro Book" w:cs="Circular Pro Book"/>
          <w:b/>
          <w:color w:val="0013B2"/>
          <w:sz w:val="22"/>
          <w:szCs w:val="22"/>
        </w:rPr>
        <w:t xml:space="preserve"> LE POULLENNEC</w:t>
      </w:r>
      <w:r w:rsidRPr="00E212B2">
        <w:rPr>
          <w:rFonts w:ascii="Circular Pro Book" w:eastAsia="Arial" w:hAnsi="Circular Pro Book" w:cs="Circular Pro Book"/>
          <w:b/>
          <w:color w:val="0013B2"/>
          <w:sz w:val="22"/>
          <w:szCs w:val="22"/>
        </w:rPr>
        <w:t xml:space="preserve"> ou Aline BENCHEMHOUN </w:t>
      </w:r>
      <w:r w:rsidR="002855D6" w:rsidRPr="00E212B2">
        <w:rPr>
          <w:rFonts w:ascii="Circular Pro Book" w:eastAsia="Arial" w:hAnsi="Circular Pro Book" w:cs="Circular Pro Book"/>
          <w:b/>
          <w:color w:val="0013B2"/>
          <w:sz w:val="22"/>
          <w:szCs w:val="22"/>
        </w:rPr>
        <w:t xml:space="preserve">(à partir de septembre) </w:t>
      </w:r>
      <w:r w:rsidR="00D41CC3" w:rsidRPr="00E212B2">
        <w:rPr>
          <w:rFonts w:ascii="Circular Pro Book" w:eastAsia="Arial" w:hAnsi="Circular Pro Book" w:cs="Circular Pro Book"/>
          <w:b/>
          <w:color w:val="0013B2"/>
          <w:sz w:val="22"/>
          <w:szCs w:val="22"/>
        </w:rPr>
        <w:t>en amont du dépôt</w:t>
      </w:r>
      <w:r w:rsidRPr="00E212B2">
        <w:rPr>
          <w:rFonts w:ascii="Circular Pro Book" w:eastAsia="Arial" w:hAnsi="Circular Pro Book" w:cs="Circular Pro Book"/>
          <w:b/>
          <w:color w:val="0013B2"/>
          <w:sz w:val="22"/>
          <w:szCs w:val="22"/>
        </w:rPr>
        <w:t xml:space="preserve"> du budget</w:t>
      </w:r>
      <w:r w:rsidR="00D41CC3" w:rsidRPr="00E212B2">
        <w:rPr>
          <w:rFonts w:ascii="Circular Pro Book" w:eastAsia="Arial" w:hAnsi="Circular Pro Book" w:cs="Circular Pro Book"/>
          <w:b/>
          <w:color w:val="0013B2"/>
          <w:sz w:val="22"/>
          <w:szCs w:val="22"/>
        </w:rPr>
        <w:t>.</w:t>
      </w:r>
    </w:p>
    <w:p w14:paraId="4DBFF796" w14:textId="77777777" w:rsidR="000B6D94" w:rsidRPr="00E212B2" w:rsidRDefault="000B6D94" w:rsidP="00E212B2">
      <w:pPr>
        <w:pStyle w:val="z-Basduformulaire"/>
        <w:jc w:val="both"/>
        <w:rPr>
          <w:rFonts w:ascii="Circular Pro Book" w:hAnsi="Circular Pro Book" w:cs="Circular Pro Book"/>
          <w:sz w:val="22"/>
          <w:szCs w:val="22"/>
        </w:rPr>
      </w:pPr>
    </w:p>
    <w:p w14:paraId="588A13AD" w14:textId="77777777" w:rsidR="000B6D94" w:rsidRPr="00E212B2" w:rsidRDefault="000B6D94" w:rsidP="00E212B2">
      <w:pPr>
        <w:pStyle w:val="CorpsA"/>
        <w:jc w:val="both"/>
        <w:rPr>
          <w:rFonts w:ascii="Circular Pro Book" w:eastAsia="Arial" w:hAnsi="Circular Pro Book" w:cs="Circular Pro Book"/>
          <w:sz w:val="20"/>
          <w:szCs w:val="20"/>
        </w:rPr>
      </w:pPr>
    </w:p>
    <w:p w14:paraId="07306C36" w14:textId="77777777" w:rsidR="00044CE9" w:rsidRPr="00E212B2" w:rsidRDefault="00044CE9" w:rsidP="00E212B2">
      <w:pPr>
        <w:jc w:val="both"/>
        <w:rPr>
          <w:rFonts w:ascii="Circular Pro Book" w:eastAsia="Calibri" w:hAnsi="Circular Pro Book" w:cs="Circular Pro Book"/>
          <w:color w:val="000090"/>
          <w:sz w:val="48"/>
          <w:szCs w:val="48"/>
          <w:u w:color="000000"/>
          <w:lang w:val="fr-FR" w:eastAsia="fr-FR"/>
        </w:rPr>
      </w:pPr>
      <w:r w:rsidRPr="00E212B2">
        <w:rPr>
          <w:rFonts w:ascii="Circular Pro Book" w:hAnsi="Circular Pro Book" w:cs="Circular Pro Book"/>
          <w:color w:val="000090"/>
          <w:sz w:val="48"/>
          <w:szCs w:val="48"/>
          <w:lang w:val="fr-FR"/>
        </w:rPr>
        <w:br w:type="page"/>
      </w:r>
    </w:p>
    <w:p w14:paraId="4421BA0D" w14:textId="54A2DE21" w:rsidR="000B6D94" w:rsidRPr="00E212B2" w:rsidRDefault="00BF5C96" w:rsidP="00E212B2">
      <w:pPr>
        <w:pStyle w:val="CorpsA"/>
        <w:pBdr>
          <w:bottom w:val="single" w:sz="4" w:space="1" w:color="auto"/>
        </w:pBdr>
        <w:jc w:val="both"/>
        <w:rPr>
          <w:rFonts w:ascii="Circular Pro Book" w:eastAsia="Arial Bold" w:hAnsi="Circular Pro Book" w:cs="Circular Pro Book"/>
          <w:color w:val="000090"/>
          <w:sz w:val="48"/>
          <w:szCs w:val="48"/>
        </w:rPr>
      </w:pPr>
      <w:r w:rsidRPr="00E212B2">
        <w:rPr>
          <w:rFonts w:ascii="Circular Pro Book" w:hAnsi="Circular Pro Book" w:cs="Circular Pro Book"/>
          <w:color w:val="000090"/>
          <w:sz w:val="48"/>
          <w:szCs w:val="48"/>
        </w:rPr>
        <w:lastRenderedPageBreak/>
        <w:t>Diffusion des résultats de la recherche</w:t>
      </w:r>
    </w:p>
    <w:p w14:paraId="645ECC4D" w14:textId="068EF696" w:rsidR="00D41CC3" w:rsidRPr="00E212B2" w:rsidRDefault="00D41CC3" w:rsidP="00E212B2">
      <w:pPr>
        <w:pStyle w:val="CorpsA"/>
        <w:jc w:val="both"/>
        <w:rPr>
          <w:rFonts w:ascii="Circular Pro Book" w:eastAsia="Arial" w:hAnsi="Circular Pro Book" w:cs="Circular Pro Book"/>
        </w:rPr>
      </w:pPr>
      <w:r w:rsidRPr="00E212B2">
        <w:rPr>
          <w:rFonts w:ascii="Circular Pro Book" w:hAnsi="Circular Pro Book" w:cs="Circular Pro Book"/>
          <w:i/>
          <w:iCs/>
        </w:rPr>
        <w:t>Afin de prendre en compte les orientations du Plan National pour la Science Ouverte (1) intégrées dans le plan d'action 2019 de l'ANR (2), il est demandé aux porteurs de projet de donner des éléments d'information quant aux modes de diffusion envisagés pour les résultats de la recherche. </w:t>
      </w:r>
    </w:p>
    <w:p w14:paraId="7EC35EC1" w14:textId="747B8B5B" w:rsidR="00EF0C05" w:rsidRPr="00E212B2" w:rsidRDefault="00EF0C05" w:rsidP="00E212B2">
      <w:pPr>
        <w:pStyle w:val="CorpsA"/>
        <w:jc w:val="both"/>
        <w:rPr>
          <w:rFonts w:ascii="Circular Pro Book" w:hAnsi="Circular Pro Book" w:cs="Circular Pro Book"/>
          <w:b/>
          <w:iCs/>
        </w:rPr>
      </w:pPr>
      <w:r w:rsidRPr="00E212B2">
        <w:rPr>
          <w:rFonts w:ascii="Circular Pro Book" w:hAnsi="Circular Pro Book" w:cs="Circular Pro Book"/>
          <w:b/>
          <w:iCs/>
        </w:rPr>
        <w:t>Il revient à l’équipe de chaque projet de</w:t>
      </w:r>
      <w:r w:rsidR="00D41CC3" w:rsidRPr="00E212B2">
        <w:rPr>
          <w:rFonts w:ascii="Circular Pro Book" w:hAnsi="Circular Pro Book" w:cs="Circular Pro Book"/>
          <w:b/>
          <w:iCs/>
        </w:rPr>
        <w:t xml:space="preserve"> fournir </w:t>
      </w:r>
      <w:r w:rsidRPr="00E212B2">
        <w:rPr>
          <w:rFonts w:ascii="Circular Pro Book" w:hAnsi="Circular Pro Book" w:cs="Circular Pro Book"/>
          <w:b/>
          <w:iCs/>
        </w:rPr>
        <w:t xml:space="preserve">à </w:t>
      </w:r>
      <w:proofErr w:type="spellStart"/>
      <w:r w:rsidR="00D41CC3" w:rsidRPr="00E212B2">
        <w:rPr>
          <w:rFonts w:ascii="Circular Pro Book" w:hAnsi="Circular Pro Book" w:cs="Circular Pro Book"/>
          <w:b/>
          <w:iCs/>
        </w:rPr>
        <w:t>ArTeC</w:t>
      </w:r>
      <w:proofErr w:type="spellEnd"/>
      <w:r w:rsidR="00D41CC3" w:rsidRPr="00E212B2">
        <w:rPr>
          <w:rFonts w:ascii="Circular Pro Book" w:hAnsi="Circular Pro Book" w:cs="Circular Pro Book"/>
          <w:b/>
          <w:iCs/>
        </w:rPr>
        <w:t xml:space="preserve"> des documents destinés à présenter </w:t>
      </w:r>
      <w:r w:rsidR="005B6695" w:rsidRPr="00E212B2">
        <w:rPr>
          <w:rFonts w:ascii="Circular Pro Book" w:hAnsi="Circular Pro Book" w:cs="Circular Pro Book"/>
          <w:b/>
          <w:iCs/>
        </w:rPr>
        <w:t xml:space="preserve">au grand public </w:t>
      </w:r>
      <w:r w:rsidRPr="00E212B2">
        <w:rPr>
          <w:rFonts w:ascii="Circular Pro Book" w:hAnsi="Circular Pro Book" w:cs="Circular Pro Book"/>
          <w:b/>
          <w:iCs/>
        </w:rPr>
        <w:t>leur travail de recherche</w:t>
      </w:r>
      <w:r w:rsidR="00D41CC3" w:rsidRPr="00E212B2">
        <w:rPr>
          <w:rFonts w:ascii="Circular Pro Book" w:hAnsi="Circular Pro Book" w:cs="Circular Pro Book"/>
          <w:b/>
          <w:iCs/>
        </w:rPr>
        <w:t xml:space="preserve"> sur le site internet d</w:t>
      </w:r>
      <w:r w:rsidR="00044CE9" w:rsidRPr="00E212B2">
        <w:rPr>
          <w:rFonts w:ascii="Circular Pro Book" w:hAnsi="Circular Pro Book" w:cs="Circular Pro Book"/>
          <w:b/>
          <w:iCs/>
        </w:rPr>
        <w:t>e l’EUR</w:t>
      </w:r>
      <w:r w:rsidR="005B6695" w:rsidRPr="00E212B2">
        <w:rPr>
          <w:rFonts w:ascii="Circular Pro Book" w:hAnsi="Circular Pro Book" w:cs="Circular Pro Book"/>
          <w:b/>
          <w:iCs/>
        </w:rPr>
        <w:t xml:space="preserve"> ainsi que sur les réseaux sociaux</w:t>
      </w:r>
      <w:r w:rsidR="00D41CC3" w:rsidRPr="00E212B2">
        <w:rPr>
          <w:rFonts w:ascii="Circular Pro Book" w:hAnsi="Circular Pro Book" w:cs="Circular Pro Book"/>
          <w:b/>
          <w:iCs/>
        </w:rPr>
        <w:t xml:space="preserve">. </w:t>
      </w:r>
    </w:p>
    <w:p w14:paraId="12EAB521" w14:textId="20374B2F" w:rsidR="00EF0C05" w:rsidRPr="00E212B2" w:rsidRDefault="00D41CC3" w:rsidP="00E212B2">
      <w:pPr>
        <w:pStyle w:val="CorpsA"/>
        <w:numPr>
          <w:ilvl w:val="0"/>
          <w:numId w:val="62"/>
        </w:numPr>
        <w:jc w:val="both"/>
        <w:rPr>
          <w:rFonts w:ascii="Circular Pro Book" w:hAnsi="Circular Pro Book" w:cs="Circular Pro Book"/>
          <w:i/>
          <w:iCs/>
        </w:rPr>
      </w:pPr>
      <w:r w:rsidRPr="00E212B2">
        <w:rPr>
          <w:rFonts w:ascii="Circular Pro Book" w:hAnsi="Circular Pro Book" w:cs="Circular Pro Book"/>
          <w:i/>
          <w:iCs/>
        </w:rPr>
        <w:t>Les livrables issus du projet sous forme de documents audiovisuels (audio ou vidéo),</w:t>
      </w:r>
      <w:r w:rsidR="00EF0C05" w:rsidRPr="00E212B2">
        <w:rPr>
          <w:rFonts w:ascii="Circular Pro Book" w:hAnsi="Circular Pro Book" w:cs="Circular Pro Book"/>
          <w:i/>
          <w:iCs/>
        </w:rPr>
        <w:t xml:space="preserve"> photos ou textes</w:t>
      </w:r>
      <w:r w:rsidRPr="00E212B2">
        <w:rPr>
          <w:rFonts w:ascii="Circular Pro Book" w:hAnsi="Circular Pro Book" w:cs="Circular Pro Book"/>
          <w:i/>
          <w:iCs/>
        </w:rPr>
        <w:t xml:space="preserve"> </w:t>
      </w:r>
      <w:r w:rsidR="00EF0C05" w:rsidRPr="00E212B2">
        <w:rPr>
          <w:rFonts w:ascii="Circular Pro Book" w:hAnsi="Circular Pro Book" w:cs="Circular Pro Book"/>
          <w:i/>
          <w:iCs/>
        </w:rPr>
        <w:t>devront en priorité être destinés au site internet d’</w:t>
      </w:r>
      <w:proofErr w:type="spellStart"/>
      <w:r w:rsidR="00EF0C05" w:rsidRPr="00E212B2">
        <w:rPr>
          <w:rFonts w:ascii="Circular Pro Book" w:hAnsi="Circular Pro Book" w:cs="Circular Pro Book"/>
          <w:i/>
          <w:iCs/>
        </w:rPr>
        <w:t>ArTeC</w:t>
      </w:r>
      <w:proofErr w:type="spellEnd"/>
      <w:r w:rsidR="00EF0C05" w:rsidRPr="00E212B2">
        <w:rPr>
          <w:rFonts w:ascii="Circular Pro Book" w:hAnsi="Circular Pro Book" w:cs="Circular Pro Book"/>
          <w:i/>
          <w:iCs/>
        </w:rPr>
        <w:t xml:space="preserve"> afin d’y alimenter un média </w:t>
      </w:r>
      <w:proofErr w:type="spellStart"/>
      <w:r w:rsidR="00EF0C05" w:rsidRPr="00E212B2">
        <w:rPr>
          <w:rFonts w:ascii="Circular Pro Book" w:hAnsi="Circular Pro Book" w:cs="Circular Pro Book"/>
          <w:i/>
          <w:iCs/>
        </w:rPr>
        <w:t>archipélique</w:t>
      </w:r>
      <w:proofErr w:type="spellEnd"/>
      <w:r w:rsidR="00EF0C05" w:rsidRPr="00E212B2">
        <w:rPr>
          <w:rFonts w:ascii="Circular Pro Book" w:hAnsi="Circular Pro Book" w:cs="Circular Pro Book"/>
          <w:i/>
          <w:iCs/>
        </w:rPr>
        <w:t xml:space="preserve">, sans exclusivité avec d’autres formes de publication extérieures à </w:t>
      </w:r>
      <w:proofErr w:type="spellStart"/>
      <w:r w:rsidR="00EF0C05" w:rsidRPr="00E212B2">
        <w:rPr>
          <w:rFonts w:ascii="Circular Pro Book" w:hAnsi="Circular Pro Book" w:cs="Circular Pro Book"/>
          <w:i/>
          <w:iCs/>
        </w:rPr>
        <w:t>ArTeC</w:t>
      </w:r>
      <w:proofErr w:type="spellEnd"/>
      <w:r w:rsidR="00EF0C05" w:rsidRPr="00E212B2">
        <w:rPr>
          <w:rFonts w:ascii="Circular Pro Book" w:hAnsi="Circular Pro Book" w:cs="Circular Pro Book"/>
          <w:i/>
          <w:iCs/>
        </w:rPr>
        <w:t xml:space="preserve">. </w:t>
      </w:r>
    </w:p>
    <w:p w14:paraId="7641E570" w14:textId="65C7E2CB" w:rsidR="00843B0C" w:rsidRPr="00E212B2" w:rsidRDefault="00843B0C" w:rsidP="00E212B2">
      <w:pPr>
        <w:pStyle w:val="CorpsA"/>
        <w:jc w:val="both"/>
        <w:rPr>
          <w:rFonts w:ascii="Circular Pro Book" w:hAnsi="Circular Pro Book" w:cs="Circular Pro Book"/>
          <w:i/>
          <w:iCs/>
        </w:rPr>
      </w:pPr>
      <w:r w:rsidRPr="00E212B2">
        <w:rPr>
          <w:rFonts w:ascii="Circular Pro Book" w:hAnsi="Circular Pro Book" w:cs="Circular Pro Book"/>
          <w:i/>
          <w:iCs/>
        </w:rPr>
        <w:t xml:space="preserve">Ces documents sont à envoyer à </w:t>
      </w:r>
      <w:proofErr w:type="spellStart"/>
      <w:r w:rsidRPr="00E212B2">
        <w:rPr>
          <w:rFonts w:ascii="Circular Pro Book" w:hAnsi="Circular Pro Book" w:cs="Circular Pro Book"/>
          <w:i/>
          <w:iCs/>
        </w:rPr>
        <w:t>Annael</w:t>
      </w:r>
      <w:proofErr w:type="spellEnd"/>
      <w:r w:rsidRPr="00E212B2">
        <w:rPr>
          <w:rFonts w:ascii="Circular Pro Book" w:hAnsi="Circular Pro Book" w:cs="Circular Pro Book"/>
          <w:i/>
          <w:iCs/>
        </w:rPr>
        <w:t xml:space="preserve"> LE POULLENNEC : </w:t>
      </w:r>
      <w:hyperlink r:id="rId8" w:history="1">
        <w:r w:rsidRPr="00E212B2">
          <w:rPr>
            <w:rStyle w:val="Lienhypertexte"/>
            <w:rFonts w:ascii="Circular Pro Book" w:hAnsi="Circular Pro Book" w:cs="Circular Pro Book"/>
            <w:i/>
            <w:iCs/>
          </w:rPr>
          <w:t>annael.le-poullennec@eur-artec.fr</w:t>
        </w:r>
      </w:hyperlink>
      <w:r w:rsidR="00D81B27" w:rsidRPr="00E212B2">
        <w:rPr>
          <w:rFonts w:ascii="Circular Pro Book" w:hAnsi="Circular Pro Book" w:cs="Circular Pro Book"/>
          <w:i/>
          <w:iCs/>
        </w:rPr>
        <w:t xml:space="preserve">, Magali GODIN : </w:t>
      </w:r>
      <w:r w:rsidR="00D81B27" w:rsidRPr="00E212B2">
        <w:rPr>
          <w:rFonts w:ascii="Circular Pro Book" w:hAnsi="Circular Pro Book" w:cs="Circular Pro Book"/>
          <w:i/>
          <w:iCs/>
          <w:u w:val="single"/>
        </w:rPr>
        <w:t>magali.godin@eur-artec.fr</w:t>
      </w:r>
      <w:r w:rsidRPr="00E212B2">
        <w:rPr>
          <w:rFonts w:ascii="Circular Pro Book" w:hAnsi="Circular Pro Book" w:cs="Circular Pro Book"/>
          <w:i/>
          <w:iCs/>
        </w:rPr>
        <w:t xml:space="preserve"> et Aline BENCHEMHOUN : </w:t>
      </w:r>
      <w:r w:rsidRPr="00E212B2">
        <w:rPr>
          <w:rFonts w:ascii="Circular Pro Book" w:hAnsi="Circular Pro Book" w:cs="Circular Pro Book"/>
          <w:i/>
          <w:iCs/>
          <w:u w:val="single"/>
        </w:rPr>
        <w:t>aline.benchemhoun@</w:t>
      </w:r>
      <w:r w:rsidR="00331903">
        <w:rPr>
          <w:rFonts w:ascii="Circular Pro Book" w:hAnsi="Circular Pro Book" w:cs="Circular Pro Book"/>
          <w:i/>
          <w:iCs/>
          <w:u w:val="single"/>
        </w:rPr>
        <w:t>eur-artec</w:t>
      </w:r>
      <w:r w:rsidRPr="00E212B2">
        <w:rPr>
          <w:rFonts w:ascii="Circular Pro Book" w:hAnsi="Circular Pro Book" w:cs="Circular Pro Book"/>
          <w:i/>
          <w:iCs/>
          <w:u w:val="single"/>
        </w:rPr>
        <w:t>.fr</w:t>
      </w:r>
      <w:r w:rsidRPr="00E212B2">
        <w:rPr>
          <w:rFonts w:ascii="Circular Pro Book" w:hAnsi="Circular Pro Book" w:cs="Circular Pro Book"/>
          <w:i/>
          <w:iCs/>
        </w:rPr>
        <w:t>.</w:t>
      </w:r>
    </w:p>
    <w:p w14:paraId="5023FB87" w14:textId="0A37A481" w:rsidR="00424418" w:rsidRPr="00E212B2" w:rsidRDefault="00044CE9" w:rsidP="00E212B2">
      <w:pPr>
        <w:pStyle w:val="CorpsA"/>
        <w:jc w:val="both"/>
        <w:rPr>
          <w:rFonts w:ascii="Circular Pro Book" w:hAnsi="Circular Pro Book" w:cs="Circular Pro Book"/>
          <w:i/>
          <w:iCs/>
        </w:rPr>
      </w:pPr>
      <w:r w:rsidRPr="00E212B2">
        <w:rPr>
          <w:rFonts w:ascii="Circular Pro Book" w:hAnsi="Circular Pro Book" w:cs="Circular Pro Book"/>
          <w:i/>
          <w:iCs/>
        </w:rPr>
        <w:t>Enfin, c</w:t>
      </w:r>
      <w:r w:rsidR="00424418" w:rsidRPr="00E212B2">
        <w:rPr>
          <w:rFonts w:ascii="Circular Pro Book" w:hAnsi="Circular Pro Book" w:cs="Circular Pro Book"/>
          <w:i/>
          <w:iCs/>
        </w:rPr>
        <w:t>haque</w:t>
      </w:r>
      <w:r w:rsidR="002025D4" w:rsidRPr="00E212B2">
        <w:rPr>
          <w:rFonts w:ascii="Circular Pro Book" w:hAnsi="Circular Pro Book" w:cs="Circular Pro Book"/>
          <w:i/>
          <w:iCs/>
        </w:rPr>
        <w:t xml:space="preserve"> </w:t>
      </w:r>
      <w:proofErr w:type="spellStart"/>
      <w:proofErr w:type="gramStart"/>
      <w:r w:rsidR="002025D4" w:rsidRPr="00E212B2">
        <w:rPr>
          <w:rFonts w:ascii="Circular Pro Book" w:hAnsi="Circular Pro Book" w:cs="Circular Pro Book"/>
          <w:i/>
          <w:iCs/>
        </w:rPr>
        <w:t>porteur.e</w:t>
      </w:r>
      <w:proofErr w:type="spellEnd"/>
      <w:proofErr w:type="gramEnd"/>
      <w:r w:rsidR="002025D4" w:rsidRPr="00E212B2">
        <w:rPr>
          <w:rFonts w:ascii="Circular Pro Book" w:hAnsi="Circular Pro Book" w:cs="Circular Pro Book"/>
          <w:i/>
          <w:iCs/>
        </w:rPr>
        <w:t xml:space="preserve"> de</w:t>
      </w:r>
      <w:r w:rsidR="00424418" w:rsidRPr="00E212B2">
        <w:rPr>
          <w:rFonts w:ascii="Circular Pro Book" w:hAnsi="Circular Pro Book" w:cs="Circular Pro Book"/>
          <w:i/>
          <w:iCs/>
        </w:rPr>
        <w:t xml:space="preserve"> projet </w:t>
      </w:r>
      <w:r w:rsidR="002025D4" w:rsidRPr="00E212B2">
        <w:rPr>
          <w:rFonts w:ascii="Circular Pro Book" w:hAnsi="Circular Pro Book" w:cs="Circular Pro Book"/>
          <w:i/>
          <w:iCs/>
        </w:rPr>
        <w:t>pourra</w:t>
      </w:r>
      <w:r w:rsidR="00424418" w:rsidRPr="00E212B2">
        <w:rPr>
          <w:rFonts w:ascii="Circular Pro Book" w:hAnsi="Circular Pro Book" w:cs="Circular Pro Book"/>
          <w:i/>
          <w:iCs/>
        </w:rPr>
        <w:t xml:space="preserve"> également</w:t>
      </w:r>
      <w:r w:rsidR="002025D4" w:rsidRPr="00E212B2">
        <w:rPr>
          <w:rFonts w:ascii="Circular Pro Book" w:hAnsi="Circular Pro Book" w:cs="Circular Pro Book"/>
          <w:i/>
          <w:iCs/>
        </w:rPr>
        <w:t xml:space="preserve"> être</w:t>
      </w:r>
      <w:r w:rsidR="00424418" w:rsidRPr="00E212B2">
        <w:rPr>
          <w:rFonts w:ascii="Circular Pro Book" w:hAnsi="Circular Pro Book" w:cs="Circular Pro Book"/>
          <w:i/>
          <w:iCs/>
        </w:rPr>
        <w:t xml:space="preserve"> </w:t>
      </w:r>
      <w:proofErr w:type="spellStart"/>
      <w:r w:rsidR="00424418" w:rsidRPr="00E212B2">
        <w:rPr>
          <w:rFonts w:ascii="Circular Pro Book" w:hAnsi="Circular Pro Book" w:cs="Circular Pro Book"/>
          <w:i/>
          <w:iCs/>
        </w:rPr>
        <w:t>invité</w:t>
      </w:r>
      <w:r w:rsidR="002025D4" w:rsidRPr="00E212B2">
        <w:rPr>
          <w:rFonts w:ascii="Circular Pro Book" w:hAnsi="Circular Pro Book" w:cs="Circular Pro Book"/>
          <w:i/>
          <w:iCs/>
        </w:rPr>
        <w:t>.e</w:t>
      </w:r>
      <w:proofErr w:type="spellEnd"/>
      <w:r w:rsidR="00424418" w:rsidRPr="00E212B2">
        <w:rPr>
          <w:rFonts w:ascii="Circular Pro Book" w:hAnsi="Circular Pro Book" w:cs="Circular Pro Book"/>
          <w:i/>
          <w:iCs/>
        </w:rPr>
        <w:t xml:space="preserve"> à participer aux Rencontres </w:t>
      </w:r>
      <w:proofErr w:type="spellStart"/>
      <w:r w:rsidR="00424418" w:rsidRPr="00E212B2">
        <w:rPr>
          <w:rFonts w:ascii="Circular Pro Book" w:hAnsi="Circular Pro Book" w:cs="Circular Pro Book"/>
          <w:i/>
          <w:iCs/>
        </w:rPr>
        <w:t>ArTeC</w:t>
      </w:r>
      <w:proofErr w:type="spellEnd"/>
      <w:r w:rsidR="00424418" w:rsidRPr="00E212B2">
        <w:rPr>
          <w:rFonts w:ascii="Circular Pro Book" w:hAnsi="Circular Pro Book" w:cs="Circular Pro Book"/>
          <w:i/>
          <w:iCs/>
        </w:rPr>
        <w:t xml:space="preserve">, événement annuel présentant un panorama des projets de recherche soutenus par </w:t>
      </w:r>
      <w:proofErr w:type="spellStart"/>
      <w:r w:rsidR="00424418" w:rsidRPr="00E212B2">
        <w:rPr>
          <w:rFonts w:ascii="Circular Pro Book" w:hAnsi="Circular Pro Book" w:cs="Circular Pro Book"/>
          <w:i/>
          <w:iCs/>
        </w:rPr>
        <w:t>ArTeC</w:t>
      </w:r>
      <w:proofErr w:type="spellEnd"/>
      <w:r w:rsidR="00424418" w:rsidRPr="00E212B2">
        <w:rPr>
          <w:rFonts w:ascii="Circular Pro Book" w:hAnsi="Circular Pro Book" w:cs="Circular Pro Book"/>
          <w:i/>
          <w:iCs/>
        </w:rPr>
        <w:t xml:space="preserve"> sous forme de conférences, performances, performances artistiques, projetions, etc. </w:t>
      </w:r>
    </w:p>
    <w:p w14:paraId="752E3C64" w14:textId="77777777" w:rsidR="002025D4" w:rsidRPr="00E212B2" w:rsidRDefault="002025D4" w:rsidP="00E212B2">
      <w:pPr>
        <w:pStyle w:val="CorpsA"/>
        <w:jc w:val="both"/>
        <w:rPr>
          <w:rFonts w:ascii="Circular Pro Book" w:hAnsi="Circular Pro Book" w:cs="Circular Pro Book"/>
          <w:color w:val="49C39D"/>
          <w:u w:color="49C39D"/>
        </w:rPr>
      </w:pPr>
    </w:p>
    <w:p w14:paraId="4B331C05" w14:textId="46C387A8" w:rsidR="000B6D94" w:rsidRPr="00E212B2" w:rsidRDefault="00503FE5" w:rsidP="00E212B2">
      <w:pPr>
        <w:pStyle w:val="CorpsA"/>
        <w:jc w:val="both"/>
        <w:rPr>
          <w:rFonts w:ascii="Circular Pro Book" w:eastAsia="Arial" w:hAnsi="Circular Pro Book" w:cs="Circular Pro Book"/>
          <w:sz w:val="20"/>
          <w:szCs w:val="20"/>
          <w:u w:val="single"/>
        </w:rPr>
      </w:pPr>
      <w:r w:rsidRPr="00E212B2">
        <w:rPr>
          <w:rFonts w:ascii="Circular Pro Book" w:hAnsi="Circular Pro Book" w:cs="Circular Pro Book"/>
          <w:color w:val="49C39D"/>
          <w:sz w:val="28"/>
          <w:szCs w:val="28"/>
          <w:u w:val="single"/>
        </w:rPr>
        <w:t>PUBLICATIONS</w:t>
      </w:r>
    </w:p>
    <w:p w14:paraId="02C6D180" w14:textId="2D34DE41" w:rsidR="000B6D94" w:rsidRPr="00E212B2" w:rsidRDefault="00BF5C96" w:rsidP="00E212B2">
      <w:pPr>
        <w:pStyle w:val="CorpsA"/>
        <w:jc w:val="both"/>
        <w:rPr>
          <w:rFonts w:ascii="Circular Pro Book" w:hAnsi="Circular Pro Book" w:cs="Circular Pro Book"/>
          <w:b/>
          <w:i/>
          <w:iCs/>
        </w:rPr>
      </w:pPr>
      <w:r w:rsidRPr="00E212B2">
        <w:rPr>
          <w:rFonts w:ascii="Circular Pro Book" w:hAnsi="Circular Pro Book" w:cs="Circular Pro Book"/>
          <w:b/>
          <w:i/>
          <w:iCs/>
        </w:rPr>
        <w:t xml:space="preserve">Quelles </w:t>
      </w:r>
      <w:r w:rsidR="00331903">
        <w:rPr>
          <w:rFonts w:ascii="Circular Pro Book" w:hAnsi="Circular Pro Book" w:cs="Circular Pro Book"/>
          <w:b/>
          <w:i/>
          <w:iCs/>
        </w:rPr>
        <w:t xml:space="preserve">sont les </w:t>
      </w:r>
      <w:r w:rsidRPr="00E212B2">
        <w:rPr>
          <w:rFonts w:ascii="Circular Pro Book" w:hAnsi="Circular Pro Book" w:cs="Circular Pro Book"/>
          <w:b/>
          <w:i/>
          <w:iCs/>
        </w:rPr>
        <w:t xml:space="preserve">formes de publications scientifiques prévues à l'issue du projet (articles scientifiques, monographies, </w:t>
      </w:r>
      <w:proofErr w:type="spellStart"/>
      <w:r w:rsidRPr="00E212B2">
        <w:rPr>
          <w:rFonts w:ascii="Circular Pro Book" w:hAnsi="Circular Pro Book" w:cs="Circular Pro Book"/>
          <w:b/>
          <w:i/>
          <w:iCs/>
        </w:rPr>
        <w:t>etc</w:t>
      </w:r>
      <w:proofErr w:type="spellEnd"/>
      <w:r w:rsidRPr="00E212B2">
        <w:rPr>
          <w:rFonts w:ascii="Circular Pro Book" w:hAnsi="Circular Pro Book" w:cs="Circular Pro Book"/>
          <w:b/>
          <w:i/>
          <w:iCs/>
        </w:rPr>
        <w:t xml:space="preserve">) ? Une publication des résultats en Libre Accès est-elle envisagée (dépôt en archives ouvertes, publication dans des revues en Open Access, </w:t>
      </w:r>
      <w:proofErr w:type="spellStart"/>
      <w:r w:rsidRPr="00E212B2">
        <w:rPr>
          <w:rFonts w:ascii="Circular Pro Book" w:hAnsi="Circular Pro Book" w:cs="Circular Pro Book"/>
          <w:b/>
          <w:i/>
          <w:iCs/>
        </w:rPr>
        <w:t>etc</w:t>
      </w:r>
      <w:proofErr w:type="spellEnd"/>
      <w:r w:rsidRPr="00E212B2">
        <w:rPr>
          <w:rFonts w:ascii="Circular Pro Book" w:hAnsi="Circular Pro Book" w:cs="Circular Pro Book"/>
          <w:b/>
          <w:i/>
          <w:iCs/>
        </w:rPr>
        <w:t>) ? </w:t>
      </w:r>
    </w:p>
    <w:p w14:paraId="6D3A7705" w14:textId="54333453" w:rsidR="00424418" w:rsidRPr="00E212B2" w:rsidRDefault="00503FE5" w:rsidP="00E212B2">
      <w:pPr>
        <w:pStyle w:val="CorpsA"/>
        <w:spacing w:line="240" w:lineRule="auto"/>
        <w:jc w:val="both"/>
        <w:rPr>
          <w:rFonts w:ascii="Circular Pro Book" w:hAnsi="Circular Pro Book" w:cs="Circular Pro Book"/>
          <w:b/>
          <w:i/>
          <w:iCs/>
        </w:rPr>
      </w:pPr>
      <w:r w:rsidRPr="00E212B2">
        <w:rPr>
          <w:rFonts w:ascii="Circular Pro Book" w:hAnsi="Circular Pro Book" w:cs="Circular Pro Book"/>
          <w:b/>
          <w:i/>
          <w:iCs/>
          <w:color w:val="479E84"/>
          <w:sz w:val="40"/>
          <w:szCs w:val="40"/>
        </w:rPr>
        <w:t xml:space="preserve">! </w:t>
      </w:r>
      <w:r w:rsidRPr="00E212B2">
        <w:rPr>
          <w:rFonts w:ascii="Circular Pro Book" w:hAnsi="Circular Pro Book" w:cs="Circular Pro Book"/>
          <w:i/>
          <w:iCs/>
          <w:color w:val="0013B2"/>
        </w:rPr>
        <w:t xml:space="preserve"> La mention du soutien de l’EUR </w:t>
      </w:r>
      <w:proofErr w:type="spellStart"/>
      <w:r w:rsidRPr="00E212B2">
        <w:rPr>
          <w:rFonts w:ascii="Circular Pro Book" w:hAnsi="Circular Pro Book" w:cs="Circular Pro Book"/>
          <w:i/>
          <w:iCs/>
          <w:color w:val="0013B2"/>
        </w:rPr>
        <w:t>ArTeC</w:t>
      </w:r>
      <w:proofErr w:type="spellEnd"/>
      <w:r w:rsidRPr="00E212B2">
        <w:rPr>
          <w:rFonts w:ascii="Circular Pro Book" w:hAnsi="Circular Pro Book" w:cs="Circular Pro Book"/>
          <w:i/>
          <w:iCs/>
          <w:color w:val="0013B2"/>
        </w:rPr>
        <w:t xml:space="preserve"> et plus largement de l’ANR et des Investissements d’Avenir</w:t>
      </w:r>
      <w:r w:rsidR="00424418" w:rsidRPr="00E212B2">
        <w:rPr>
          <w:rFonts w:ascii="Circular Pro Book" w:hAnsi="Circular Pro Book" w:cs="Circular Pro Book"/>
          <w:i/>
          <w:iCs/>
          <w:color w:val="0013B2"/>
        </w:rPr>
        <w:t xml:space="preserve"> </w:t>
      </w:r>
      <w:r w:rsidRPr="00E212B2">
        <w:rPr>
          <w:rFonts w:ascii="Circular Pro Book" w:hAnsi="Circular Pro Book" w:cs="Circular Pro Book"/>
          <w:i/>
          <w:iCs/>
          <w:color w:val="0013B2"/>
        </w:rPr>
        <w:t xml:space="preserve">est </w:t>
      </w:r>
      <w:r w:rsidRPr="00E212B2">
        <w:rPr>
          <w:rFonts w:ascii="Circular Pro Book" w:hAnsi="Circular Pro Book" w:cs="Circular Pro Book"/>
          <w:i/>
          <w:iCs/>
          <w:color w:val="0013B2"/>
          <w:u w:val="single"/>
        </w:rPr>
        <w:t>obligatoire</w:t>
      </w:r>
      <w:r w:rsidRPr="00E212B2">
        <w:rPr>
          <w:rFonts w:ascii="Circular Pro Book" w:hAnsi="Circular Pro Book" w:cs="Circular Pro Book"/>
          <w:i/>
          <w:iCs/>
          <w:color w:val="0013B2"/>
        </w:rPr>
        <w:t xml:space="preserve">. Merci d’informer </w:t>
      </w:r>
      <w:proofErr w:type="spellStart"/>
      <w:r w:rsidRPr="00E212B2">
        <w:rPr>
          <w:rFonts w:ascii="Circular Pro Book" w:hAnsi="Circular Pro Book" w:cs="Circular Pro Book"/>
          <w:i/>
          <w:iCs/>
          <w:color w:val="0013B2"/>
        </w:rPr>
        <w:t>ArTeC</w:t>
      </w:r>
      <w:proofErr w:type="spellEnd"/>
      <w:r w:rsidRPr="00E212B2">
        <w:rPr>
          <w:rFonts w:ascii="Circular Pro Book" w:hAnsi="Circular Pro Book" w:cs="Circular Pro Book"/>
          <w:i/>
          <w:iCs/>
          <w:color w:val="0013B2"/>
        </w:rPr>
        <w:t xml:space="preserve"> de toute publication en lien</w:t>
      </w:r>
      <w:r w:rsidR="002025D4" w:rsidRPr="00E212B2">
        <w:rPr>
          <w:rFonts w:ascii="Circular Pro Book" w:hAnsi="Circular Pro Book" w:cs="Circular Pro Book"/>
          <w:i/>
          <w:iCs/>
          <w:color w:val="0013B2"/>
        </w:rPr>
        <w:t xml:space="preserve"> avec le sujet de la recherche financée par </w:t>
      </w:r>
      <w:proofErr w:type="spellStart"/>
      <w:r w:rsidR="002025D4" w:rsidRPr="00E212B2">
        <w:rPr>
          <w:rFonts w:ascii="Circular Pro Book" w:hAnsi="Circular Pro Book" w:cs="Circular Pro Book"/>
          <w:i/>
          <w:iCs/>
          <w:color w:val="0013B2"/>
        </w:rPr>
        <w:t>ArTeC</w:t>
      </w:r>
      <w:proofErr w:type="spellEnd"/>
      <w:r w:rsidR="00424418" w:rsidRPr="00E212B2">
        <w:rPr>
          <w:rFonts w:ascii="Circular Pro Book" w:hAnsi="Circular Pro Book" w:cs="Circular Pro Book"/>
          <w:i/>
          <w:iCs/>
          <w:color w:val="0013B2"/>
        </w:rPr>
        <w:t xml:space="preserve">. </w:t>
      </w:r>
      <w:r w:rsidRPr="00E212B2">
        <w:rPr>
          <w:rFonts w:ascii="Circular Pro Book" w:hAnsi="Circular Pro Book" w:cs="Circular Pro Book"/>
          <w:i/>
          <w:iCs/>
          <w:color w:val="0013B2"/>
        </w:rPr>
        <w:t>Cela nous permettra de compléter au mieux le bilan annuel destiné à l’ANR.</w:t>
      </w:r>
    </w:p>
    <w:p w14:paraId="089552CB" w14:textId="08E8652F" w:rsidR="000F6676" w:rsidRPr="00E212B2" w:rsidRDefault="002025D4" w:rsidP="00E212B2">
      <w:pPr>
        <w:pStyle w:val="CorpsA"/>
        <w:jc w:val="both"/>
        <w:rPr>
          <w:rFonts w:ascii="Circular Pro Book" w:hAnsi="Circular Pro Book" w:cs="Circular Pro Book"/>
          <w:i/>
          <w:iCs/>
        </w:rPr>
      </w:pPr>
      <w:r w:rsidRPr="00E212B2">
        <w:rPr>
          <w:rFonts w:ascii="Circular Pro Book" w:hAnsi="Circular Pro Book" w:cs="Circular Pro Book"/>
          <w:i/>
          <w:iCs/>
          <w:u w:val="single"/>
        </w:rPr>
        <w:t>Ainsi, chaque publication ou manifestation devra faire figurer la mention suivante </w:t>
      </w:r>
      <w:r w:rsidRPr="00E212B2">
        <w:rPr>
          <w:rFonts w:ascii="Circular Pro Book" w:hAnsi="Circular Pro Book" w:cs="Circular Pro Book"/>
          <w:i/>
          <w:iCs/>
        </w:rPr>
        <w:t xml:space="preserve">: </w:t>
      </w:r>
      <w:r w:rsidR="000F6676" w:rsidRPr="00E212B2">
        <w:rPr>
          <w:rFonts w:ascii="Circular Pro Book" w:hAnsi="Circular Pro Book" w:cs="Circular Pro Book"/>
        </w:rPr>
        <w:t>ce travail a bénéficié d'une aide de l’État gérée par l’Agence Nationale de la Recherche au titre du programme d’Investissements d’avenir portant la référence ANR-17-EURE-0008</w:t>
      </w:r>
    </w:p>
    <w:p w14:paraId="77E34A82" w14:textId="5402875A" w:rsidR="00424418" w:rsidRPr="00E212B2" w:rsidRDefault="00424418" w:rsidP="00E212B2">
      <w:pPr>
        <w:pStyle w:val="CorpsA"/>
        <w:jc w:val="both"/>
        <w:rPr>
          <w:rFonts w:ascii="Circular Pro Book" w:eastAsia="Arial" w:hAnsi="Circular Pro Book" w:cs="Circular Pro Book"/>
          <w:sz w:val="20"/>
          <w:szCs w:val="20"/>
        </w:rPr>
      </w:pPr>
    </w:p>
    <w:p w14:paraId="000F5746" w14:textId="3EDF5B58" w:rsidR="003034A4" w:rsidRPr="00E212B2" w:rsidRDefault="003034A4" w:rsidP="00E212B2">
      <w:pPr>
        <w:pStyle w:val="CorpsA"/>
        <w:jc w:val="both"/>
        <w:rPr>
          <w:rFonts w:ascii="Circular Pro Book" w:eastAsia="Arial" w:hAnsi="Circular Pro Book" w:cs="Circular Pro Book"/>
          <w:sz w:val="20"/>
          <w:szCs w:val="20"/>
        </w:rPr>
      </w:pPr>
    </w:p>
    <w:p w14:paraId="19C01C2F" w14:textId="5696CB74" w:rsidR="003034A4" w:rsidRPr="00E212B2" w:rsidRDefault="003034A4" w:rsidP="00E212B2">
      <w:pPr>
        <w:pStyle w:val="CorpsA"/>
        <w:jc w:val="both"/>
        <w:rPr>
          <w:rFonts w:ascii="Circular Pro Book" w:eastAsia="Arial" w:hAnsi="Circular Pro Book" w:cs="Circular Pro Book"/>
          <w:sz w:val="20"/>
          <w:szCs w:val="20"/>
        </w:rPr>
      </w:pPr>
    </w:p>
    <w:p w14:paraId="7207F3DC" w14:textId="77777777" w:rsidR="003034A4" w:rsidRPr="00E212B2" w:rsidRDefault="003034A4" w:rsidP="00E212B2">
      <w:pPr>
        <w:pStyle w:val="CorpsA"/>
        <w:jc w:val="both"/>
        <w:rPr>
          <w:rFonts w:ascii="Circular Pro Book" w:eastAsia="Arial" w:hAnsi="Circular Pro Book" w:cs="Circular Pro Book"/>
          <w:sz w:val="20"/>
          <w:szCs w:val="20"/>
        </w:rPr>
      </w:pPr>
    </w:p>
    <w:p w14:paraId="205FBB46" w14:textId="210DE558" w:rsidR="000B6D94" w:rsidRPr="00E212B2" w:rsidRDefault="00A57023" w:rsidP="00E212B2">
      <w:pPr>
        <w:pStyle w:val="CorpsA"/>
        <w:jc w:val="both"/>
        <w:rPr>
          <w:rFonts w:ascii="Circular Pro Book" w:eastAsia="Arial" w:hAnsi="Circular Pro Book" w:cs="Circular Pro Book"/>
          <w:sz w:val="20"/>
          <w:szCs w:val="20"/>
          <w:u w:val="single"/>
        </w:rPr>
      </w:pPr>
      <w:r w:rsidRPr="00E212B2">
        <w:rPr>
          <w:rFonts w:ascii="Circular Pro Book" w:hAnsi="Circular Pro Book" w:cs="Circular Pro Book"/>
          <w:color w:val="49C39D"/>
          <w:sz w:val="28"/>
          <w:szCs w:val="28"/>
          <w:u w:val="single"/>
        </w:rPr>
        <w:lastRenderedPageBreak/>
        <w:t>DONNÉES</w:t>
      </w:r>
    </w:p>
    <w:p w14:paraId="13A02083" w14:textId="65D2FD84" w:rsidR="000B6D94" w:rsidRPr="00E212B2" w:rsidRDefault="00BF5C96" w:rsidP="00E212B2">
      <w:pPr>
        <w:pStyle w:val="CorpsA"/>
        <w:jc w:val="both"/>
        <w:rPr>
          <w:rFonts w:ascii="Circular Pro Book" w:eastAsia="Arial" w:hAnsi="Circular Pro Book" w:cs="Circular Pro Book"/>
          <w:b/>
        </w:rPr>
      </w:pPr>
      <w:r w:rsidRPr="00E212B2">
        <w:rPr>
          <w:rFonts w:ascii="Circular Pro Book" w:hAnsi="Circular Pro Book" w:cs="Circular Pro Book"/>
          <w:b/>
          <w:i/>
          <w:iCs/>
        </w:rPr>
        <w:t>Le projet donnera-t-il lieu à la production de données de recherche ? Quelles</w:t>
      </w:r>
      <w:r w:rsidR="00331903">
        <w:rPr>
          <w:rFonts w:ascii="Circular Pro Book" w:hAnsi="Circular Pro Book" w:cs="Circular Pro Book"/>
          <w:b/>
          <w:i/>
          <w:iCs/>
        </w:rPr>
        <w:t xml:space="preserve"> sont les</w:t>
      </w:r>
      <w:r w:rsidRPr="00E212B2">
        <w:rPr>
          <w:rFonts w:ascii="Circular Pro Book" w:hAnsi="Circular Pro Book" w:cs="Circular Pro Book"/>
          <w:b/>
          <w:i/>
          <w:iCs/>
        </w:rPr>
        <w:t xml:space="preserve"> modalités de gestion envisagées pour ces données (stockage, conservation, sécurisation, traitement, diffusion) ? Ces données ont-elles vocation à être diffusées et partagées ?</w:t>
      </w:r>
    </w:p>
    <w:p w14:paraId="010BEEED" w14:textId="77777777"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i/>
          <w:iCs/>
        </w:rPr>
        <w:t>(1) Ministère de l'Enseignement Supérieur et de la Recherche. Plan National pour la Science Ouverte, 4 juillet 2018 : </w:t>
      </w:r>
      <w:hyperlink r:id="rId9" w:history="1">
        <w:r w:rsidRPr="00E212B2">
          <w:rPr>
            <w:rStyle w:val="Hyperlink2"/>
            <w:rFonts w:ascii="Circular Pro Book" w:hAnsi="Circular Pro Book" w:cs="Circular Pro Book"/>
            <w:sz w:val="22"/>
            <w:szCs w:val="22"/>
          </w:rPr>
          <w:t>http://m.enseignementsup-recherche.gouv.fr/cid132529/le-plan-national-pour-la-science-ouverte-les-resultats-de-la-recherche-scientifique-ouverts-a-tous-sans-entrave-sans-delai-sans-paiement.html</w:t>
        </w:r>
      </w:hyperlink>
    </w:p>
    <w:p w14:paraId="41D9A974" w14:textId="77777777"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i/>
          <w:iCs/>
        </w:rPr>
        <w:t>(2) ANR : plan d'action 2019 : </w:t>
      </w:r>
      <w:hyperlink r:id="rId10" w:history="1">
        <w:r w:rsidRPr="00E212B2">
          <w:rPr>
            <w:rStyle w:val="Hyperlink2"/>
            <w:rFonts w:ascii="Circular Pro Book" w:hAnsi="Circular Pro Book" w:cs="Circular Pro Book"/>
            <w:sz w:val="22"/>
            <w:szCs w:val="22"/>
          </w:rPr>
          <w:t>http://www.agence-nationale-recherche.fr/financer-votre-projet/plan-d-action-2019/</w:t>
        </w:r>
      </w:hyperlink>
    </w:p>
    <w:p w14:paraId="423EDB71" w14:textId="68CBF886" w:rsidR="00D41CC3" w:rsidRPr="00E212B2" w:rsidRDefault="00D41CC3" w:rsidP="00E212B2">
      <w:pPr>
        <w:jc w:val="both"/>
        <w:rPr>
          <w:rFonts w:ascii="Circular Pro Book" w:eastAsia="Arial" w:hAnsi="Circular Pro Book" w:cs="Circular Pro Book"/>
          <w:color w:val="49C39D"/>
          <w:sz w:val="28"/>
          <w:szCs w:val="28"/>
          <w:u w:color="49C39D"/>
          <w:lang w:val="fr-FR" w:eastAsia="fr-FR"/>
        </w:rPr>
      </w:pPr>
    </w:p>
    <w:sectPr w:rsidR="00D41CC3" w:rsidRPr="00E212B2">
      <w:headerReference w:type="default" r:id="rId11"/>
      <w:footerReference w:type="even" r:id="rId12"/>
      <w:footerReference w:type="default" r:id="rId13"/>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CB434" w14:textId="77777777" w:rsidR="00E917FD" w:rsidRDefault="00E917FD">
      <w:r>
        <w:separator/>
      </w:r>
    </w:p>
  </w:endnote>
  <w:endnote w:type="continuationSeparator" w:id="0">
    <w:p w14:paraId="522F0B22" w14:textId="77777777" w:rsidR="00E917FD" w:rsidRDefault="00E91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Circular Pro Book">
    <w:altName w:val="Cambria"/>
    <w:panose1 w:val="020B0604020101020102"/>
    <w:charset w:val="00"/>
    <w:family w:val="swiss"/>
    <w:notTrueType/>
    <w:pitch w:val="variable"/>
    <w:sig w:usb0="A000003F" w:usb1="5000E47B" w:usb2="00000008"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8D85" w14:textId="77777777"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749B0E8" w14:textId="77777777" w:rsidR="00CD6437" w:rsidRDefault="00CD6437">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60DF8" w14:textId="17639D23"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13A62">
      <w:rPr>
        <w:rStyle w:val="Numrodepage"/>
        <w:noProof/>
      </w:rPr>
      <w:t>9</w:t>
    </w:r>
    <w:r>
      <w:rPr>
        <w:rStyle w:val="Numrodepage"/>
      </w:rPr>
      <w:fldChar w:fldCharType="end"/>
    </w:r>
  </w:p>
  <w:p w14:paraId="001394D2" w14:textId="77777777" w:rsidR="00A67016" w:rsidRDefault="00A67016">
    <w:pPr>
      <w:pStyle w:val="En-tt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BF6AB" w14:textId="77777777" w:rsidR="00E917FD" w:rsidRDefault="00E917FD">
      <w:r>
        <w:separator/>
      </w:r>
    </w:p>
  </w:footnote>
  <w:footnote w:type="continuationSeparator" w:id="0">
    <w:p w14:paraId="1E5FF791" w14:textId="77777777" w:rsidR="00E917FD" w:rsidRDefault="00E917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648AC" w14:textId="77777777" w:rsidR="00A67016" w:rsidRDefault="00A67016">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DBC"/>
    <w:multiLevelType w:val="multilevel"/>
    <w:tmpl w:val="9978FD46"/>
    <w:styleLink w:val="List3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37D0B8A"/>
    <w:multiLevelType w:val="multilevel"/>
    <w:tmpl w:val="DCFA1D4C"/>
    <w:styleLink w:val="List4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79A58A2"/>
    <w:multiLevelType w:val="multilevel"/>
    <w:tmpl w:val="04C8E0E4"/>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9A3760D"/>
    <w:multiLevelType w:val="hybridMultilevel"/>
    <w:tmpl w:val="B91CE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F161F8"/>
    <w:multiLevelType w:val="multilevel"/>
    <w:tmpl w:val="473C4BF8"/>
    <w:styleLink w:val="List2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0C710CB2"/>
    <w:multiLevelType w:val="multilevel"/>
    <w:tmpl w:val="72B4D74A"/>
    <w:styleLink w:val="List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137C34F8"/>
    <w:multiLevelType w:val="multilevel"/>
    <w:tmpl w:val="801C49C4"/>
    <w:styleLink w:val="List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15:restartNumberingAfterBreak="0">
    <w:nsid w:val="180E167A"/>
    <w:multiLevelType w:val="multilevel"/>
    <w:tmpl w:val="E7EE4562"/>
    <w:styleLink w:val="List12"/>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8" w15:restartNumberingAfterBreak="0">
    <w:nsid w:val="1A391FF0"/>
    <w:multiLevelType w:val="multilevel"/>
    <w:tmpl w:val="C97E7778"/>
    <w:styleLink w:val="List4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1AC70894"/>
    <w:multiLevelType w:val="multilevel"/>
    <w:tmpl w:val="6DFCE74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15:restartNumberingAfterBreak="0">
    <w:nsid w:val="1AD046E1"/>
    <w:multiLevelType w:val="hybridMultilevel"/>
    <w:tmpl w:val="D57EED1C"/>
    <w:lvl w:ilvl="0" w:tplc="69B6D280">
      <w:start w:val="1"/>
      <w:numFmt w:val="bullet"/>
      <w:lvlText w:val=""/>
      <w:lvlJc w:val="left"/>
      <w:pPr>
        <w:ind w:left="108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D64B99"/>
    <w:multiLevelType w:val="multilevel"/>
    <w:tmpl w:val="F642E1EA"/>
    <w:styleLink w:val="List53"/>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2" w15:restartNumberingAfterBreak="0">
    <w:nsid w:val="1B6E1082"/>
    <w:multiLevelType w:val="multilevel"/>
    <w:tmpl w:val="FE0CD05A"/>
    <w:styleLink w:val="List10"/>
    <w:lvl w:ilvl="0">
      <w:numFmt w:val="bullet"/>
      <w:lvlText w:val="•"/>
      <w:lvlJc w:val="left"/>
      <w:rPr>
        <w:rFonts w:ascii="Arial" w:eastAsia="Arial" w:hAnsi="Arial" w:cs="Arial"/>
        <w:position w:val="0"/>
        <w:lang w:val="da-DK"/>
      </w:rPr>
    </w:lvl>
    <w:lvl w:ilvl="1">
      <w:start w:val="1"/>
      <w:numFmt w:val="bullet"/>
      <w:lvlText w:val="o"/>
      <w:lvlJc w:val="left"/>
      <w:rPr>
        <w:rFonts w:ascii="Arial" w:eastAsia="Arial" w:hAnsi="Arial" w:cs="Arial"/>
        <w:position w:val="0"/>
        <w:lang w:val="da-DK"/>
      </w:rPr>
    </w:lvl>
    <w:lvl w:ilvl="2">
      <w:start w:val="1"/>
      <w:numFmt w:val="bullet"/>
      <w:lvlText w:val="▪"/>
      <w:lvlJc w:val="left"/>
      <w:rPr>
        <w:rFonts w:ascii="Arial" w:eastAsia="Arial" w:hAnsi="Arial" w:cs="Arial"/>
        <w:position w:val="0"/>
        <w:lang w:val="da-DK"/>
      </w:rPr>
    </w:lvl>
    <w:lvl w:ilvl="3">
      <w:start w:val="1"/>
      <w:numFmt w:val="bullet"/>
      <w:lvlText w:val="▪"/>
      <w:lvlJc w:val="left"/>
      <w:rPr>
        <w:rFonts w:ascii="Arial" w:eastAsia="Arial" w:hAnsi="Arial" w:cs="Arial"/>
        <w:position w:val="0"/>
        <w:lang w:val="da-DK"/>
      </w:rPr>
    </w:lvl>
    <w:lvl w:ilvl="4">
      <w:start w:val="1"/>
      <w:numFmt w:val="bullet"/>
      <w:lvlText w:val="▪"/>
      <w:lvlJc w:val="left"/>
      <w:rPr>
        <w:rFonts w:ascii="Arial" w:eastAsia="Arial" w:hAnsi="Arial" w:cs="Arial"/>
        <w:position w:val="0"/>
        <w:lang w:val="da-DK"/>
      </w:rPr>
    </w:lvl>
    <w:lvl w:ilvl="5">
      <w:start w:val="1"/>
      <w:numFmt w:val="bullet"/>
      <w:lvlText w:val="▪"/>
      <w:lvlJc w:val="left"/>
      <w:rPr>
        <w:rFonts w:ascii="Arial" w:eastAsia="Arial" w:hAnsi="Arial" w:cs="Arial"/>
        <w:position w:val="0"/>
        <w:lang w:val="da-DK"/>
      </w:rPr>
    </w:lvl>
    <w:lvl w:ilvl="6">
      <w:start w:val="1"/>
      <w:numFmt w:val="bullet"/>
      <w:lvlText w:val="▪"/>
      <w:lvlJc w:val="left"/>
      <w:rPr>
        <w:rFonts w:ascii="Arial" w:eastAsia="Arial" w:hAnsi="Arial" w:cs="Arial"/>
        <w:position w:val="0"/>
        <w:lang w:val="da-DK"/>
      </w:rPr>
    </w:lvl>
    <w:lvl w:ilvl="7">
      <w:start w:val="1"/>
      <w:numFmt w:val="bullet"/>
      <w:lvlText w:val="▪"/>
      <w:lvlJc w:val="left"/>
      <w:rPr>
        <w:rFonts w:ascii="Arial" w:eastAsia="Arial" w:hAnsi="Arial" w:cs="Arial"/>
        <w:position w:val="0"/>
        <w:lang w:val="da-DK"/>
      </w:rPr>
    </w:lvl>
    <w:lvl w:ilvl="8">
      <w:start w:val="1"/>
      <w:numFmt w:val="bullet"/>
      <w:lvlText w:val="▪"/>
      <w:lvlJc w:val="left"/>
      <w:rPr>
        <w:rFonts w:ascii="Arial" w:eastAsia="Arial" w:hAnsi="Arial" w:cs="Arial"/>
        <w:position w:val="0"/>
        <w:lang w:val="da-DK"/>
      </w:rPr>
    </w:lvl>
  </w:abstractNum>
  <w:abstractNum w:abstractNumId="13" w15:restartNumberingAfterBreak="0">
    <w:nsid w:val="1CB041A7"/>
    <w:multiLevelType w:val="multilevel"/>
    <w:tmpl w:val="E234A726"/>
    <w:styleLink w:val="List2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1DAF7FD2"/>
    <w:multiLevelType w:val="multilevel"/>
    <w:tmpl w:val="F45C08FE"/>
    <w:styleLink w:val="List3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15:restartNumberingAfterBreak="0">
    <w:nsid w:val="20C678D4"/>
    <w:multiLevelType w:val="multilevel"/>
    <w:tmpl w:val="67689EFE"/>
    <w:styleLink w:val="List1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21FC7120"/>
    <w:multiLevelType w:val="multilevel"/>
    <w:tmpl w:val="6C1257D0"/>
    <w:styleLink w:val="List5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3"/>
        </w:tabs>
        <w:ind w:left="1383" w:hanging="303"/>
      </w:pPr>
      <w:rPr>
        <w:rFonts w:ascii="Arial" w:eastAsia="Arial" w:hAnsi="Arial" w:cs="Arial"/>
        <w:position w:val="0"/>
        <w:sz w:val="22"/>
        <w:szCs w:val="22"/>
      </w:rPr>
    </w:lvl>
    <w:lvl w:ilvl="2">
      <w:start w:val="1"/>
      <w:numFmt w:val="bullet"/>
      <w:lvlText w:val="▪"/>
      <w:lvlJc w:val="left"/>
      <w:pPr>
        <w:tabs>
          <w:tab w:val="num" w:pos="2103"/>
        </w:tabs>
        <w:ind w:left="2103" w:hanging="303"/>
      </w:pPr>
      <w:rPr>
        <w:rFonts w:ascii="Arial" w:eastAsia="Arial" w:hAnsi="Arial" w:cs="Arial"/>
        <w:position w:val="0"/>
        <w:sz w:val="22"/>
        <w:szCs w:val="22"/>
      </w:rPr>
    </w:lvl>
    <w:lvl w:ilvl="3">
      <w:start w:val="1"/>
      <w:numFmt w:val="bullet"/>
      <w:lvlText w:val="•"/>
      <w:lvlJc w:val="left"/>
      <w:pPr>
        <w:tabs>
          <w:tab w:val="num" w:pos="2823"/>
        </w:tabs>
        <w:ind w:left="2823" w:hanging="303"/>
      </w:pPr>
      <w:rPr>
        <w:rFonts w:ascii="Arial" w:eastAsia="Arial" w:hAnsi="Arial" w:cs="Arial"/>
        <w:position w:val="0"/>
        <w:sz w:val="22"/>
        <w:szCs w:val="22"/>
      </w:rPr>
    </w:lvl>
    <w:lvl w:ilvl="4">
      <w:start w:val="1"/>
      <w:numFmt w:val="bullet"/>
      <w:lvlText w:val="o"/>
      <w:lvlJc w:val="left"/>
      <w:pPr>
        <w:tabs>
          <w:tab w:val="num" w:pos="3543"/>
        </w:tabs>
        <w:ind w:left="3543" w:hanging="303"/>
      </w:pPr>
      <w:rPr>
        <w:rFonts w:ascii="Arial" w:eastAsia="Arial" w:hAnsi="Arial" w:cs="Arial"/>
        <w:position w:val="0"/>
        <w:sz w:val="22"/>
        <w:szCs w:val="22"/>
      </w:rPr>
    </w:lvl>
    <w:lvl w:ilvl="5">
      <w:start w:val="1"/>
      <w:numFmt w:val="bullet"/>
      <w:lvlText w:val="▪"/>
      <w:lvlJc w:val="left"/>
      <w:pPr>
        <w:tabs>
          <w:tab w:val="num" w:pos="4263"/>
        </w:tabs>
        <w:ind w:left="4263" w:hanging="303"/>
      </w:pPr>
      <w:rPr>
        <w:rFonts w:ascii="Arial" w:eastAsia="Arial" w:hAnsi="Arial" w:cs="Arial"/>
        <w:position w:val="0"/>
        <w:sz w:val="22"/>
        <w:szCs w:val="22"/>
      </w:rPr>
    </w:lvl>
    <w:lvl w:ilvl="6">
      <w:start w:val="1"/>
      <w:numFmt w:val="bullet"/>
      <w:lvlText w:val="•"/>
      <w:lvlJc w:val="left"/>
      <w:pPr>
        <w:tabs>
          <w:tab w:val="num" w:pos="4983"/>
        </w:tabs>
        <w:ind w:left="4983" w:hanging="303"/>
      </w:pPr>
      <w:rPr>
        <w:rFonts w:ascii="Arial" w:eastAsia="Arial" w:hAnsi="Arial" w:cs="Arial"/>
        <w:position w:val="0"/>
        <w:sz w:val="22"/>
        <w:szCs w:val="22"/>
      </w:rPr>
    </w:lvl>
    <w:lvl w:ilvl="7">
      <w:start w:val="1"/>
      <w:numFmt w:val="bullet"/>
      <w:lvlText w:val="o"/>
      <w:lvlJc w:val="left"/>
      <w:pPr>
        <w:tabs>
          <w:tab w:val="num" w:pos="5703"/>
        </w:tabs>
        <w:ind w:left="5703" w:hanging="303"/>
      </w:pPr>
      <w:rPr>
        <w:rFonts w:ascii="Arial" w:eastAsia="Arial" w:hAnsi="Arial" w:cs="Arial"/>
        <w:position w:val="0"/>
        <w:sz w:val="22"/>
        <w:szCs w:val="22"/>
      </w:rPr>
    </w:lvl>
    <w:lvl w:ilvl="8">
      <w:start w:val="1"/>
      <w:numFmt w:val="bullet"/>
      <w:lvlText w:val="▪"/>
      <w:lvlJc w:val="left"/>
      <w:pPr>
        <w:tabs>
          <w:tab w:val="num" w:pos="6423"/>
        </w:tabs>
        <w:ind w:left="6423" w:hanging="303"/>
      </w:pPr>
      <w:rPr>
        <w:rFonts w:ascii="Arial" w:eastAsia="Arial" w:hAnsi="Arial" w:cs="Arial"/>
        <w:position w:val="0"/>
        <w:sz w:val="22"/>
        <w:szCs w:val="22"/>
      </w:rPr>
    </w:lvl>
  </w:abstractNum>
  <w:abstractNum w:abstractNumId="17" w15:restartNumberingAfterBreak="0">
    <w:nsid w:val="23BD3D69"/>
    <w:multiLevelType w:val="multilevel"/>
    <w:tmpl w:val="3D149A24"/>
    <w:styleLink w:val="List47"/>
    <w:lvl w:ilvl="0">
      <w:numFmt w:val="bullet"/>
      <w:lvlText w:val="•"/>
      <w:lvlJc w:val="left"/>
      <w:rPr>
        <w:rFonts w:ascii="Arial" w:eastAsia="Arial" w:hAnsi="Arial" w:cs="Arial"/>
        <w:position w:val="0"/>
        <w:lang w:val="pt-PT"/>
      </w:rPr>
    </w:lvl>
    <w:lvl w:ilvl="1">
      <w:start w:val="1"/>
      <w:numFmt w:val="bullet"/>
      <w:lvlText w:val="•"/>
      <w:lvlJc w:val="left"/>
      <w:rPr>
        <w:rFonts w:ascii="Arial" w:eastAsia="Arial" w:hAnsi="Arial" w:cs="Arial"/>
        <w:position w:val="0"/>
        <w:lang w:val="pt-PT"/>
      </w:rPr>
    </w:lvl>
    <w:lvl w:ilvl="2">
      <w:start w:val="1"/>
      <w:numFmt w:val="bullet"/>
      <w:lvlText w:val="•"/>
      <w:lvlJc w:val="left"/>
      <w:rPr>
        <w:rFonts w:ascii="Arial" w:eastAsia="Arial" w:hAnsi="Arial" w:cs="Arial"/>
        <w:position w:val="0"/>
        <w:lang w:val="pt-PT"/>
      </w:rPr>
    </w:lvl>
    <w:lvl w:ilvl="3">
      <w:start w:val="1"/>
      <w:numFmt w:val="bullet"/>
      <w:lvlText w:val="•"/>
      <w:lvlJc w:val="left"/>
      <w:rPr>
        <w:rFonts w:ascii="Arial" w:eastAsia="Arial" w:hAnsi="Arial" w:cs="Arial"/>
        <w:position w:val="0"/>
        <w:lang w:val="pt-PT"/>
      </w:rPr>
    </w:lvl>
    <w:lvl w:ilvl="4">
      <w:start w:val="1"/>
      <w:numFmt w:val="bullet"/>
      <w:lvlText w:val="•"/>
      <w:lvlJc w:val="left"/>
      <w:rPr>
        <w:rFonts w:ascii="Arial" w:eastAsia="Arial" w:hAnsi="Arial" w:cs="Arial"/>
        <w:position w:val="0"/>
        <w:lang w:val="pt-PT"/>
      </w:rPr>
    </w:lvl>
    <w:lvl w:ilvl="5">
      <w:start w:val="1"/>
      <w:numFmt w:val="bullet"/>
      <w:lvlText w:val="•"/>
      <w:lvlJc w:val="left"/>
      <w:rPr>
        <w:rFonts w:ascii="Arial" w:eastAsia="Arial" w:hAnsi="Arial" w:cs="Arial"/>
        <w:position w:val="0"/>
        <w:lang w:val="pt-PT"/>
      </w:rPr>
    </w:lvl>
    <w:lvl w:ilvl="6">
      <w:start w:val="1"/>
      <w:numFmt w:val="bullet"/>
      <w:lvlText w:val="•"/>
      <w:lvlJc w:val="left"/>
      <w:rPr>
        <w:rFonts w:ascii="Arial" w:eastAsia="Arial" w:hAnsi="Arial" w:cs="Arial"/>
        <w:position w:val="0"/>
        <w:lang w:val="pt-PT"/>
      </w:rPr>
    </w:lvl>
    <w:lvl w:ilvl="7">
      <w:start w:val="1"/>
      <w:numFmt w:val="bullet"/>
      <w:lvlText w:val="•"/>
      <w:lvlJc w:val="left"/>
      <w:rPr>
        <w:rFonts w:ascii="Arial" w:eastAsia="Arial" w:hAnsi="Arial" w:cs="Arial"/>
        <w:position w:val="0"/>
        <w:lang w:val="pt-PT"/>
      </w:rPr>
    </w:lvl>
    <w:lvl w:ilvl="8">
      <w:start w:val="1"/>
      <w:numFmt w:val="bullet"/>
      <w:lvlText w:val="•"/>
      <w:lvlJc w:val="left"/>
      <w:rPr>
        <w:rFonts w:ascii="Arial" w:eastAsia="Arial" w:hAnsi="Arial" w:cs="Arial"/>
        <w:position w:val="0"/>
        <w:lang w:val="pt-PT"/>
      </w:rPr>
    </w:lvl>
  </w:abstractNum>
  <w:abstractNum w:abstractNumId="18" w15:restartNumberingAfterBreak="0">
    <w:nsid w:val="255D1458"/>
    <w:multiLevelType w:val="multilevel"/>
    <w:tmpl w:val="35A8FF2E"/>
    <w:styleLink w:val="List3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27615CF6"/>
    <w:multiLevelType w:val="multilevel"/>
    <w:tmpl w:val="4BD0B846"/>
    <w:styleLink w:val="List4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15:restartNumberingAfterBreak="0">
    <w:nsid w:val="285C1C84"/>
    <w:multiLevelType w:val="multilevel"/>
    <w:tmpl w:val="339C2FD6"/>
    <w:styleLink w:val="List2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15:restartNumberingAfterBreak="0">
    <w:nsid w:val="29C34A39"/>
    <w:multiLevelType w:val="multilevel"/>
    <w:tmpl w:val="6470A61E"/>
    <w:styleLink w:val="List4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 w15:restartNumberingAfterBreak="0">
    <w:nsid w:val="2A901400"/>
    <w:multiLevelType w:val="multilevel"/>
    <w:tmpl w:val="D9D093C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3" w15:restartNumberingAfterBreak="0">
    <w:nsid w:val="2ABB7033"/>
    <w:multiLevelType w:val="multilevel"/>
    <w:tmpl w:val="27404ABC"/>
    <w:styleLink w:val="List23"/>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30706520"/>
    <w:multiLevelType w:val="multilevel"/>
    <w:tmpl w:val="8B74519A"/>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15:restartNumberingAfterBreak="0">
    <w:nsid w:val="30921F11"/>
    <w:multiLevelType w:val="multilevel"/>
    <w:tmpl w:val="3036E8A8"/>
    <w:styleLink w:val="List51"/>
    <w:lvl w:ilvl="0">
      <w:numFmt w:val="bullet"/>
      <w:lvlText w:val="•"/>
      <w:lvlJc w:val="left"/>
      <w:rPr>
        <w:rFonts w:ascii="Arial Bold" w:eastAsia="Arial Bold" w:hAnsi="Arial Bold" w:cs="Arial Bold"/>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32274703"/>
    <w:multiLevelType w:val="multilevel"/>
    <w:tmpl w:val="E8E07F8A"/>
    <w:styleLink w:val="List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38380994"/>
    <w:multiLevelType w:val="multilevel"/>
    <w:tmpl w:val="3336E5A2"/>
    <w:styleLink w:val="Liste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15:restartNumberingAfterBreak="0">
    <w:nsid w:val="3EB26A11"/>
    <w:multiLevelType w:val="multilevel"/>
    <w:tmpl w:val="B8508B76"/>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3EF33B3C"/>
    <w:multiLevelType w:val="multilevel"/>
    <w:tmpl w:val="6E02BCB0"/>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40901F42"/>
    <w:multiLevelType w:val="multilevel"/>
    <w:tmpl w:val="C81C5F28"/>
    <w:styleLink w:val="List2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41077E15"/>
    <w:multiLevelType w:val="multilevel"/>
    <w:tmpl w:val="8222F2EA"/>
    <w:styleLink w:val="List1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429D438F"/>
    <w:multiLevelType w:val="hybridMultilevel"/>
    <w:tmpl w:val="17A0C19C"/>
    <w:lvl w:ilvl="0" w:tplc="1E0CF5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3AC5A24"/>
    <w:multiLevelType w:val="multilevel"/>
    <w:tmpl w:val="DCFEBB3E"/>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44BD4AB2"/>
    <w:multiLevelType w:val="multilevel"/>
    <w:tmpl w:val="9F9ED6E8"/>
    <w:styleLink w:val="List37"/>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46BC5B10"/>
    <w:multiLevelType w:val="multilevel"/>
    <w:tmpl w:val="8152CACA"/>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47374560"/>
    <w:multiLevelType w:val="multilevel"/>
    <w:tmpl w:val="86D61E84"/>
    <w:styleLink w:val="List2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48077420"/>
    <w:multiLevelType w:val="multilevel"/>
    <w:tmpl w:val="934412A0"/>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15:restartNumberingAfterBreak="0">
    <w:nsid w:val="49F3415F"/>
    <w:multiLevelType w:val="multilevel"/>
    <w:tmpl w:val="3CB663A4"/>
    <w:styleLink w:val="List13"/>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39" w15:restartNumberingAfterBreak="0">
    <w:nsid w:val="4A50290F"/>
    <w:multiLevelType w:val="multilevel"/>
    <w:tmpl w:val="E11EF01A"/>
    <w:styleLink w:val="List2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0" w15:restartNumberingAfterBreak="0">
    <w:nsid w:val="4D503672"/>
    <w:multiLevelType w:val="multilevel"/>
    <w:tmpl w:val="F29861F2"/>
    <w:styleLink w:val="List4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1" w15:restartNumberingAfterBreak="0">
    <w:nsid w:val="4D587839"/>
    <w:multiLevelType w:val="multilevel"/>
    <w:tmpl w:val="01D21FBC"/>
    <w:styleLink w:val="List1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2" w15:restartNumberingAfterBreak="0">
    <w:nsid w:val="4FF811CD"/>
    <w:multiLevelType w:val="hybridMultilevel"/>
    <w:tmpl w:val="4F4ED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16129CF"/>
    <w:multiLevelType w:val="multilevel"/>
    <w:tmpl w:val="401CBBC2"/>
    <w:styleLink w:val="List4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4" w15:restartNumberingAfterBreak="0">
    <w:nsid w:val="51700B07"/>
    <w:multiLevelType w:val="multilevel"/>
    <w:tmpl w:val="67883002"/>
    <w:styleLink w:val="List3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15:restartNumberingAfterBreak="0">
    <w:nsid w:val="52C75531"/>
    <w:multiLevelType w:val="multilevel"/>
    <w:tmpl w:val="E67828D8"/>
    <w:styleLink w:val="List5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6" w15:restartNumberingAfterBreak="0">
    <w:nsid w:val="55B0094E"/>
    <w:multiLevelType w:val="hybridMultilevel"/>
    <w:tmpl w:val="4BA42F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64A14B9"/>
    <w:multiLevelType w:val="multilevel"/>
    <w:tmpl w:val="57142C26"/>
    <w:styleLink w:val="List5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15:restartNumberingAfterBreak="0">
    <w:nsid w:val="5709494E"/>
    <w:multiLevelType w:val="multilevel"/>
    <w:tmpl w:val="EC3EAEFA"/>
    <w:styleLink w:val="List3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5C351E50"/>
    <w:multiLevelType w:val="multilevel"/>
    <w:tmpl w:val="361AD66C"/>
    <w:styleLink w:val="List1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5D096D92"/>
    <w:multiLevelType w:val="multilevel"/>
    <w:tmpl w:val="B70CD980"/>
    <w:styleLink w:val="List42"/>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1" w15:restartNumberingAfterBreak="0">
    <w:nsid w:val="5E250C4F"/>
    <w:multiLevelType w:val="multilevel"/>
    <w:tmpl w:val="DF041FEC"/>
    <w:styleLink w:val="List2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2" w15:restartNumberingAfterBreak="0">
    <w:nsid w:val="5E4A0F4D"/>
    <w:multiLevelType w:val="multilevel"/>
    <w:tmpl w:val="8352457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15:restartNumberingAfterBreak="0">
    <w:nsid w:val="5E8A2C52"/>
    <w:multiLevelType w:val="multilevel"/>
    <w:tmpl w:val="F064E964"/>
    <w:styleLink w:val="List41"/>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65EE3882"/>
    <w:multiLevelType w:val="multilevel"/>
    <w:tmpl w:val="192E5AA2"/>
    <w:styleLink w:val="Liste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68635E74"/>
    <w:multiLevelType w:val="hybridMultilevel"/>
    <w:tmpl w:val="87E8317A"/>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AA16BC2"/>
    <w:multiLevelType w:val="hybridMultilevel"/>
    <w:tmpl w:val="6CFA3582"/>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C665618"/>
    <w:multiLevelType w:val="multilevel"/>
    <w:tmpl w:val="54967E82"/>
    <w:styleLink w:val="List4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8" w15:restartNumberingAfterBreak="0">
    <w:nsid w:val="735C5801"/>
    <w:multiLevelType w:val="multilevel"/>
    <w:tmpl w:val="D91A60FE"/>
    <w:styleLink w:val="List3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15:restartNumberingAfterBreak="0">
    <w:nsid w:val="7BCB77DB"/>
    <w:multiLevelType w:val="multilevel"/>
    <w:tmpl w:val="D5883E54"/>
    <w:styleLink w:val="List3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7CCA1864"/>
    <w:multiLevelType w:val="multilevel"/>
    <w:tmpl w:val="BC8028F2"/>
    <w:styleLink w:val="List2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1" w15:restartNumberingAfterBreak="0">
    <w:nsid w:val="7F970FCF"/>
    <w:multiLevelType w:val="multilevel"/>
    <w:tmpl w:val="39BC7312"/>
    <w:styleLink w:val="List3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9"/>
  </w:num>
  <w:num w:numId="2">
    <w:abstractNumId w:val="35"/>
  </w:num>
  <w:num w:numId="3">
    <w:abstractNumId w:val="54"/>
  </w:num>
  <w:num w:numId="4">
    <w:abstractNumId w:val="27"/>
  </w:num>
  <w:num w:numId="5">
    <w:abstractNumId w:val="37"/>
  </w:num>
  <w:num w:numId="6">
    <w:abstractNumId w:val="29"/>
  </w:num>
  <w:num w:numId="7">
    <w:abstractNumId w:val="28"/>
  </w:num>
  <w:num w:numId="8">
    <w:abstractNumId w:val="52"/>
  </w:num>
  <w:num w:numId="9">
    <w:abstractNumId w:val="22"/>
  </w:num>
  <w:num w:numId="10">
    <w:abstractNumId w:val="2"/>
  </w:num>
  <w:num w:numId="11">
    <w:abstractNumId w:val="12"/>
  </w:num>
  <w:num w:numId="12">
    <w:abstractNumId w:val="24"/>
  </w:num>
  <w:num w:numId="13">
    <w:abstractNumId w:val="7"/>
  </w:num>
  <w:num w:numId="14">
    <w:abstractNumId w:val="38"/>
  </w:num>
  <w:num w:numId="15">
    <w:abstractNumId w:val="6"/>
  </w:num>
  <w:num w:numId="16">
    <w:abstractNumId w:val="31"/>
  </w:num>
  <w:num w:numId="17">
    <w:abstractNumId w:val="5"/>
  </w:num>
  <w:num w:numId="18">
    <w:abstractNumId w:val="41"/>
  </w:num>
  <w:num w:numId="19">
    <w:abstractNumId w:val="15"/>
  </w:num>
  <w:num w:numId="20">
    <w:abstractNumId w:val="49"/>
  </w:num>
  <w:num w:numId="21">
    <w:abstractNumId w:val="13"/>
  </w:num>
  <w:num w:numId="22">
    <w:abstractNumId w:val="26"/>
  </w:num>
  <w:num w:numId="23">
    <w:abstractNumId w:val="4"/>
  </w:num>
  <w:num w:numId="24">
    <w:abstractNumId w:val="23"/>
  </w:num>
  <w:num w:numId="25">
    <w:abstractNumId w:val="51"/>
  </w:num>
  <w:num w:numId="26">
    <w:abstractNumId w:val="60"/>
  </w:num>
  <w:num w:numId="27">
    <w:abstractNumId w:val="39"/>
  </w:num>
  <w:num w:numId="28">
    <w:abstractNumId w:val="30"/>
  </w:num>
  <w:num w:numId="29">
    <w:abstractNumId w:val="20"/>
  </w:num>
  <w:num w:numId="30">
    <w:abstractNumId w:val="36"/>
  </w:num>
  <w:num w:numId="31">
    <w:abstractNumId w:val="44"/>
  </w:num>
  <w:num w:numId="32">
    <w:abstractNumId w:val="33"/>
  </w:num>
  <w:num w:numId="33">
    <w:abstractNumId w:val="14"/>
  </w:num>
  <w:num w:numId="34">
    <w:abstractNumId w:val="61"/>
  </w:num>
  <w:num w:numId="35">
    <w:abstractNumId w:val="59"/>
  </w:num>
  <w:num w:numId="36">
    <w:abstractNumId w:val="18"/>
  </w:num>
  <w:num w:numId="37">
    <w:abstractNumId w:val="58"/>
  </w:num>
  <w:num w:numId="38">
    <w:abstractNumId w:val="34"/>
  </w:num>
  <w:num w:numId="39">
    <w:abstractNumId w:val="0"/>
  </w:num>
  <w:num w:numId="40">
    <w:abstractNumId w:val="48"/>
  </w:num>
  <w:num w:numId="41">
    <w:abstractNumId w:val="43"/>
  </w:num>
  <w:num w:numId="42">
    <w:abstractNumId w:val="53"/>
  </w:num>
  <w:num w:numId="43">
    <w:abstractNumId w:val="50"/>
  </w:num>
  <w:num w:numId="44">
    <w:abstractNumId w:val="19"/>
  </w:num>
  <w:num w:numId="45">
    <w:abstractNumId w:val="21"/>
  </w:num>
  <w:num w:numId="46">
    <w:abstractNumId w:val="1"/>
  </w:num>
  <w:num w:numId="47">
    <w:abstractNumId w:val="8"/>
  </w:num>
  <w:num w:numId="48">
    <w:abstractNumId w:val="17"/>
  </w:num>
  <w:num w:numId="49">
    <w:abstractNumId w:val="57"/>
  </w:num>
  <w:num w:numId="50">
    <w:abstractNumId w:val="40"/>
  </w:num>
  <w:num w:numId="51">
    <w:abstractNumId w:val="47"/>
  </w:num>
  <w:num w:numId="52">
    <w:abstractNumId w:val="25"/>
  </w:num>
  <w:num w:numId="53">
    <w:abstractNumId w:val="45"/>
  </w:num>
  <w:num w:numId="54">
    <w:abstractNumId w:val="11"/>
  </w:num>
  <w:num w:numId="55">
    <w:abstractNumId w:val="16"/>
  </w:num>
  <w:num w:numId="56">
    <w:abstractNumId w:val="10"/>
  </w:num>
  <w:num w:numId="57">
    <w:abstractNumId w:val="55"/>
  </w:num>
  <w:num w:numId="58">
    <w:abstractNumId w:val="46"/>
  </w:num>
  <w:num w:numId="59">
    <w:abstractNumId w:val="56"/>
  </w:num>
  <w:num w:numId="60">
    <w:abstractNumId w:val="3"/>
  </w:num>
  <w:num w:numId="61">
    <w:abstractNumId w:val="42"/>
  </w:num>
  <w:num w:numId="62">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94"/>
    <w:rsid w:val="000070E9"/>
    <w:rsid w:val="00044CE9"/>
    <w:rsid w:val="000A4095"/>
    <w:rsid w:val="000B6C43"/>
    <w:rsid w:val="000B6D94"/>
    <w:rsid w:val="000E1412"/>
    <w:rsid w:val="000F6676"/>
    <w:rsid w:val="00102F0C"/>
    <w:rsid w:val="00157E73"/>
    <w:rsid w:val="0018194C"/>
    <w:rsid w:val="00191E4C"/>
    <w:rsid w:val="001F224B"/>
    <w:rsid w:val="002025D4"/>
    <w:rsid w:val="00281B96"/>
    <w:rsid w:val="002855D6"/>
    <w:rsid w:val="003034A4"/>
    <w:rsid w:val="00315001"/>
    <w:rsid w:val="00331903"/>
    <w:rsid w:val="003932F8"/>
    <w:rsid w:val="003A7A67"/>
    <w:rsid w:val="003C3F24"/>
    <w:rsid w:val="003E140B"/>
    <w:rsid w:val="00424418"/>
    <w:rsid w:val="00453B63"/>
    <w:rsid w:val="0046709C"/>
    <w:rsid w:val="0046734B"/>
    <w:rsid w:val="0049763B"/>
    <w:rsid w:val="004A473D"/>
    <w:rsid w:val="004B7BFF"/>
    <w:rsid w:val="004E0A14"/>
    <w:rsid w:val="004E5973"/>
    <w:rsid w:val="00503FE5"/>
    <w:rsid w:val="00513F86"/>
    <w:rsid w:val="005B6695"/>
    <w:rsid w:val="005C2FFE"/>
    <w:rsid w:val="006B5EDF"/>
    <w:rsid w:val="006C66E6"/>
    <w:rsid w:val="006D79AA"/>
    <w:rsid w:val="007639B5"/>
    <w:rsid w:val="007811FB"/>
    <w:rsid w:val="007B1150"/>
    <w:rsid w:val="007C05F6"/>
    <w:rsid w:val="007C457F"/>
    <w:rsid w:val="00803AB1"/>
    <w:rsid w:val="00822B46"/>
    <w:rsid w:val="00843B0C"/>
    <w:rsid w:val="00853DE4"/>
    <w:rsid w:val="008749A8"/>
    <w:rsid w:val="00882182"/>
    <w:rsid w:val="00885C78"/>
    <w:rsid w:val="00913A62"/>
    <w:rsid w:val="009344DA"/>
    <w:rsid w:val="00971ACB"/>
    <w:rsid w:val="00977C53"/>
    <w:rsid w:val="009E3313"/>
    <w:rsid w:val="00A57023"/>
    <w:rsid w:val="00A67016"/>
    <w:rsid w:val="00A95E30"/>
    <w:rsid w:val="00AD25F8"/>
    <w:rsid w:val="00AE472E"/>
    <w:rsid w:val="00B24A42"/>
    <w:rsid w:val="00B33F16"/>
    <w:rsid w:val="00B40941"/>
    <w:rsid w:val="00B5147F"/>
    <w:rsid w:val="00B51CEC"/>
    <w:rsid w:val="00B639B4"/>
    <w:rsid w:val="00B80B40"/>
    <w:rsid w:val="00B86CDD"/>
    <w:rsid w:val="00BF12AB"/>
    <w:rsid w:val="00BF5C96"/>
    <w:rsid w:val="00C93CC8"/>
    <w:rsid w:val="00CD6437"/>
    <w:rsid w:val="00CE1E18"/>
    <w:rsid w:val="00D41CC3"/>
    <w:rsid w:val="00D611A8"/>
    <w:rsid w:val="00D81B27"/>
    <w:rsid w:val="00DB0087"/>
    <w:rsid w:val="00DB5F49"/>
    <w:rsid w:val="00E212B2"/>
    <w:rsid w:val="00E24293"/>
    <w:rsid w:val="00E519D6"/>
    <w:rsid w:val="00E62381"/>
    <w:rsid w:val="00E917FD"/>
    <w:rsid w:val="00EC559B"/>
    <w:rsid w:val="00EF0C05"/>
    <w:rsid w:val="00EF64E5"/>
    <w:rsid w:val="00F23E14"/>
    <w:rsid w:val="00FA321C"/>
    <w:rsid w:val="00FA7465"/>
    <w:rsid w:val="00FB3FC2"/>
    <w:rsid w:val="00FF0F1D"/>
    <w:rsid w:val="00FF780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8A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pPr>
      <w:spacing w:before="100" w:after="100"/>
      <w:outlineLvl w:val="0"/>
    </w:pPr>
    <w:rPr>
      <w:rFonts w:ascii="Times New Roman Bold" w:hAnsi="Arial Unicode MS" w:cs="Arial Unicode MS"/>
      <w:color w:val="000000"/>
      <w:kern w:val="36"/>
      <w:sz w:val="48"/>
      <w:szCs w:val="48"/>
      <w:u w:color="000000"/>
    </w:rPr>
  </w:style>
  <w:style w:type="paragraph" w:styleId="Titre4">
    <w:name w:val="heading 4"/>
    <w:next w:val="Corps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A">
    <w:name w:val="Corps A"/>
    <w:pPr>
      <w:spacing w:after="200" w:line="276" w:lineRule="auto"/>
    </w:pPr>
    <w:rPr>
      <w:rFonts w:ascii="Calibri" w:eastAsia="Calibri" w:hAnsi="Calibri" w:cs="Calibri"/>
      <w:color w:val="000000"/>
      <w:sz w:val="22"/>
      <w:szCs w:val="22"/>
      <w:u w:color="000000"/>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2"/>
      </w:numPr>
    </w:pPr>
  </w:style>
  <w:style w:type="numbering" w:customStyle="1" w:styleId="Style2import">
    <w:name w:val="Style 2 importé"/>
  </w:style>
  <w:style w:type="numbering" w:customStyle="1" w:styleId="Liste21">
    <w:name w:val="Liste 21"/>
    <w:basedOn w:val="Style3import"/>
    <w:pPr>
      <w:numPr>
        <w:numId w:val="3"/>
      </w:numPr>
    </w:pPr>
  </w:style>
  <w:style w:type="numbering" w:customStyle="1" w:styleId="Style3import">
    <w:name w:val="Style 3 importé"/>
  </w:style>
  <w:style w:type="numbering" w:customStyle="1" w:styleId="Liste31">
    <w:name w:val="Liste 31"/>
    <w:basedOn w:val="Style4import"/>
    <w:pPr>
      <w:numPr>
        <w:numId w:val="4"/>
      </w:numPr>
    </w:pPr>
  </w:style>
  <w:style w:type="numbering" w:customStyle="1" w:styleId="Style4import">
    <w:name w:val="Style 4 importé"/>
  </w:style>
  <w:style w:type="numbering" w:customStyle="1" w:styleId="Liste41">
    <w:name w:val="Liste 41"/>
    <w:basedOn w:val="Style5import"/>
    <w:pPr>
      <w:numPr>
        <w:numId w:val="5"/>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7import"/>
    <w:pPr>
      <w:numPr>
        <w:numId w:val="7"/>
      </w:numPr>
    </w:pPr>
  </w:style>
  <w:style w:type="numbering" w:customStyle="1" w:styleId="Style7import">
    <w:name w:val="Style 7 importé"/>
  </w:style>
  <w:style w:type="numbering" w:customStyle="1" w:styleId="List7">
    <w:name w:val="List 7"/>
    <w:basedOn w:val="Style8import"/>
    <w:pPr>
      <w:numPr>
        <w:numId w:val="8"/>
      </w:numPr>
    </w:pPr>
  </w:style>
  <w:style w:type="numbering" w:customStyle="1" w:styleId="Style8import">
    <w:name w:val="Style 8 importé"/>
  </w:style>
  <w:style w:type="numbering" w:customStyle="1" w:styleId="List8">
    <w:name w:val="List 8"/>
    <w:basedOn w:val="Style9import"/>
    <w:pPr>
      <w:numPr>
        <w:numId w:val="9"/>
      </w:numPr>
    </w:pPr>
  </w:style>
  <w:style w:type="numbering" w:customStyle="1" w:styleId="Style9import">
    <w:name w:val="Style 9 importé"/>
  </w:style>
  <w:style w:type="numbering" w:customStyle="1" w:styleId="List9">
    <w:name w:val="List 9"/>
    <w:basedOn w:val="Style10import"/>
    <w:pPr>
      <w:numPr>
        <w:numId w:val="10"/>
      </w:numPr>
    </w:pPr>
  </w:style>
  <w:style w:type="numbering" w:customStyle="1" w:styleId="Style10import">
    <w:name w:val="Style 10 importé"/>
  </w:style>
  <w:style w:type="numbering" w:customStyle="1" w:styleId="List10">
    <w:name w:val="List 10"/>
    <w:basedOn w:val="Style11import"/>
    <w:pPr>
      <w:numPr>
        <w:numId w:val="11"/>
      </w:numPr>
    </w:pPr>
  </w:style>
  <w:style w:type="numbering" w:customStyle="1" w:styleId="Style11import">
    <w:name w:val="Style 11 importé"/>
  </w:style>
  <w:style w:type="numbering" w:customStyle="1" w:styleId="List11">
    <w:name w:val="List 11"/>
    <w:basedOn w:val="Style12import"/>
    <w:pPr>
      <w:numPr>
        <w:numId w:val="12"/>
      </w:numPr>
    </w:pPr>
  </w:style>
  <w:style w:type="numbering" w:customStyle="1" w:styleId="Style12import">
    <w:name w:val="Style 12 importé"/>
  </w:style>
  <w:style w:type="paragraph" w:customStyle="1" w:styleId="Sous-sectionrougeA">
    <w:name w:val="Sous-section rouge A"/>
    <w:next w:val="CorpsA"/>
    <w:pPr>
      <w:outlineLvl w:val="1"/>
    </w:pPr>
    <w:rPr>
      <w:rFonts w:ascii="Helvetica" w:eastAsia="Helvetica" w:hAnsi="Helvetica" w:cs="Helvetica"/>
      <w:b/>
      <w:bCs/>
      <w:color w:val="C82505"/>
      <w:sz w:val="32"/>
      <w:szCs w:val="32"/>
      <w:u w:color="C82505"/>
    </w:rPr>
  </w:style>
  <w:style w:type="numbering" w:customStyle="1" w:styleId="List12">
    <w:name w:val="List 12"/>
    <w:basedOn w:val="Style13import"/>
    <w:pPr>
      <w:numPr>
        <w:numId w:val="13"/>
      </w:numPr>
    </w:pPr>
  </w:style>
  <w:style w:type="numbering" w:customStyle="1" w:styleId="Style13import">
    <w:name w:val="Style 13 importé"/>
  </w:style>
  <w:style w:type="numbering" w:customStyle="1" w:styleId="List13">
    <w:name w:val="List 13"/>
    <w:basedOn w:val="Style14import"/>
    <w:pPr>
      <w:numPr>
        <w:numId w:val="14"/>
      </w:numPr>
    </w:pPr>
  </w:style>
  <w:style w:type="numbering" w:customStyle="1" w:styleId="Style14import">
    <w:name w:val="Style 14 importé"/>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numbering" w:customStyle="1" w:styleId="List14">
    <w:name w:val="List 14"/>
    <w:basedOn w:val="Style15import"/>
    <w:pPr>
      <w:numPr>
        <w:numId w:val="15"/>
      </w:numPr>
    </w:pPr>
  </w:style>
  <w:style w:type="numbering" w:customStyle="1" w:styleId="Style15import">
    <w:name w:val="Style 15 importé"/>
  </w:style>
  <w:style w:type="numbering" w:customStyle="1" w:styleId="List15">
    <w:name w:val="List 15"/>
    <w:basedOn w:val="Style16import"/>
    <w:pPr>
      <w:numPr>
        <w:numId w:val="16"/>
      </w:numPr>
    </w:pPr>
  </w:style>
  <w:style w:type="numbering" w:customStyle="1" w:styleId="Style16import">
    <w:name w:val="Style 16 importé"/>
  </w:style>
  <w:style w:type="numbering" w:customStyle="1" w:styleId="List16">
    <w:name w:val="List 16"/>
    <w:basedOn w:val="Style17import"/>
    <w:pPr>
      <w:numPr>
        <w:numId w:val="17"/>
      </w:numPr>
    </w:pPr>
  </w:style>
  <w:style w:type="numbering" w:customStyle="1" w:styleId="Style17import">
    <w:name w:val="Style 17 importé"/>
  </w:style>
  <w:style w:type="numbering" w:customStyle="1" w:styleId="List17">
    <w:name w:val="List 17"/>
    <w:basedOn w:val="Style18import"/>
    <w:pPr>
      <w:numPr>
        <w:numId w:val="18"/>
      </w:numPr>
    </w:pPr>
  </w:style>
  <w:style w:type="numbering" w:customStyle="1" w:styleId="Style18import">
    <w:name w:val="Style 18 importé"/>
  </w:style>
  <w:style w:type="numbering" w:customStyle="1" w:styleId="List18">
    <w:name w:val="List 18"/>
    <w:basedOn w:val="Style19import"/>
    <w:pPr>
      <w:numPr>
        <w:numId w:val="19"/>
      </w:numPr>
    </w:pPr>
  </w:style>
  <w:style w:type="numbering" w:customStyle="1" w:styleId="Style19import">
    <w:name w:val="Style 19 importé"/>
  </w:style>
  <w:style w:type="character" w:customStyle="1" w:styleId="Aucun">
    <w:name w:val="Aucun"/>
  </w:style>
  <w:style w:type="character" w:customStyle="1" w:styleId="Hyperlink0">
    <w:name w:val="Hyperlink.0"/>
    <w:basedOn w:val="Aucun"/>
    <w:rPr>
      <w:rFonts w:ascii="Arial Bold" w:eastAsia="Arial Bold" w:hAnsi="Arial Bold" w:cs="Arial Bold"/>
      <w:color w:val="0000FF"/>
      <w:u w:val="single" w:color="0000FF"/>
    </w:rPr>
  </w:style>
  <w:style w:type="character" w:customStyle="1" w:styleId="Hyperlink1">
    <w:name w:val="Hyperlink.1"/>
    <w:basedOn w:val="Aucun"/>
    <w:rPr>
      <w:rFonts w:ascii="Arial" w:eastAsia="Arial" w:hAnsi="Arial" w:cs="Arial"/>
      <w:color w:val="0000FF"/>
      <w:u w:val="single" w:color="0000FF"/>
    </w:rPr>
  </w:style>
  <w:style w:type="paragraph" w:customStyle="1" w:styleId="help-block">
    <w:name w:val="help-block"/>
    <w:pPr>
      <w:spacing w:before="100" w:after="100"/>
    </w:pPr>
    <w:rPr>
      <w:rFonts w:hAnsi="Arial Unicode MS" w:cs="Arial Unicode MS"/>
      <w:color w:val="000000"/>
      <w:sz w:val="24"/>
      <w:szCs w:val="24"/>
      <w:u w:color="000000"/>
    </w:rPr>
  </w:style>
  <w:style w:type="numbering" w:customStyle="1" w:styleId="List19">
    <w:name w:val="List 19"/>
    <w:basedOn w:val="Style20import"/>
    <w:pPr>
      <w:numPr>
        <w:numId w:val="20"/>
      </w:numPr>
    </w:pPr>
  </w:style>
  <w:style w:type="numbering" w:customStyle="1" w:styleId="Style20import">
    <w:name w:val="Style 20 importé"/>
  </w:style>
  <w:style w:type="numbering" w:customStyle="1" w:styleId="List20">
    <w:name w:val="List 20"/>
    <w:basedOn w:val="Style21import"/>
    <w:pPr>
      <w:numPr>
        <w:numId w:val="21"/>
      </w:numPr>
    </w:pPr>
  </w:style>
  <w:style w:type="numbering" w:customStyle="1" w:styleId="Style21import">
    <w:name w:val="Style 21 importé"/>
  </w:style>
  <w:style w:type="numbering" w:customStyle="1" w:styleId="List21">
    <w:name w:val="List 21"/>
    <w:basedOn w:val="Style22import"/>
    <w:pPr>
      <w:numPr>
        <w:numId w:val="22"/>
      </w:numPr>
    </w:pPr>
  </w:style>
  <w:style w:type="numbering" w:customStyle="1" w:styleId="Style22import">
    <w:name w:val="Style 22 importé"/>
  </w:style>
  <w:style w:type="numbering" w:customStyle="1" w:styleId="List22">
    <w:name w:val="List 22"/>
    <w:basedOn w:val="Style23import"/>
    <w:pPr>
      <w:numPr>
        <w:numId w:val="23"/>
      </w:numPr>
    </w:pPr>
  </w:style>
  <w:style w:type="numbering" w:customStyle="1" w:styleId="Style23import">
    <w:name w:val="Style 23 importé"/>
  </w:style>
  <w:style w:type="numbering" w:customStyle="1" w:styleId="List23">
    <w:name w:val="List 23"/>
    <w:basedOn w:val="Style24import"/>
    <w:pPr>
      <w:numPr>
        <w:numId w:val="24"/>
      </w:numPr>
    </w:pPr>
  </w:style>
  <w:style w:type="numbering" w:customStyle="1" w:styleId="Style24import">
    <w:name w:val="Style 24 importé"/>
  </w:style>
  <w:style w:type="numbering" w:customStyle="1" w:styleId="List24">
    <w:name w:val="List 24"/>
    <w:basedOn w:val="Style25import"/>
    <w:pPr>
      <w:numPr>
        <w:numId w:val="25"/>
      </w:numPr>
    </w:pPr>
  </w:style>
  <w:style w:type="numbering" w:customStyle="1" w:styleId="Style25import">
    <w:name w:val="Style 25 importé"/>
  </w:style>
  <w:style w:type="numbering" w:customStyle="1" w:styleId="List25">
    <w:name w:val="List 25"/>
    <w:basedOn w:val="Style26import"/>
    <w:pPr>
      <w:numPr>
        <w:numId w:val="26"/>
      </w:numPr>
    </w:pPr>
  </w:style>
  <w:style w:type="numbering" w:customStyle="1" w:styleId="Style26import">
    <w:name w:val="Style 26 importé"/>
  </w:style>
  <w:style w:type="numbering" w:customStyle="1" w:styleId="List26">
    <w:name w:val="List 26"/>
    <w:basedOn w:val="Style27import"/>
    <w:pPr>
      <w:numPr>
        <w:numId w:val="27"/>
      </w:numPr>
    </w:pPr>
  </w:style>
  <w:style w:type="numbering" w:customStyle="1" w:styleId="Style27import">
    <w:name w:val="Style 27 importé"/>
  </w:style>
  <w:style w:type="numbering" w:customStyle="1" w:styleId="List27">
    <w:name w:val="List 27"/>
    <w:basedOn w:val="Style28import"/>
    <w:pPr>
      <w:numPr>
        <w:numId w:val="28"/>
      </w:numPr>
    </w:pPr>
  </w:style>
  <w:style w:type="numbering" w:customStyle="1" w:styleId="Style28import">
    <w:name w:val="Style 28 importé"/>
  </w:style>
  <w:style w:type="numbering" w:customStyle="1" w:styleId="List28">
    <w:name w:val="List 28"/>
    <w:basedOn w:val="Style29import"/>
    <w:pPr>
      <w:numPr>
        <w:numId w:val="29"/>
      </w:numPr>
    </w:pPr>
  </w:style>
  <w:style w:type="numbering" w:customStyle="1" w:styleId="Style29import">
    <w:name w:val="Style 29 importé"/>
  </w:style>
  <w:style w:type="numbering" w:customStyle="1" w:styleId="List29">
    <w:name w:val="List 29"/>
    <w:basedOn w:val="Style30import"/>
    <w:pPr>
      <w:numPr>
        <w:numId w:val="30"/>
      </w:numPr>
    </w:pPr>
  </w:style>
  <w:style w:type="numbering" w:customStyle="1" w:styleId="Style30import">
    <w:name w:val="Style 30 importé"/>
  </w:style>
  <w:style w:type="numbering" w:customStyle="1" w:styleId="List30">
    <w:name w:val="List 30"/>
    <w:basedOn w:val="Style31import"/>
    <w:pPr>
      <w:numPr>
        <w:numId w:val="31"/>
      </w:numPr>
    </w:pPr>
  </w:style>
  <w:style w:type="numbering" w:customStyle="1" w:styleId="Style31import">
    <w:name w:val="Style 31 importé"/>
  </w:style>
  <w:style w:type="numbering" w:customStyle="1" w:styleId="List31">
    <w:name w:val="List 31"/>
    <w:basedOn w:val="Style32import"/>
    <w:pPr>
      <w:numPr>
        <w:numId w:val="32"/>
      </w:numPr>
    </w:pPr>
  </w:style>
  <w:style w:type="numbering" w:customStyle="1" w:styleId="Style32import">
    <w:name w:val="Style 32 importé"/>
  </w:style>
  <w:style w:type="numbering" w:customStyle="1" w:styleId="List32">
    <w:name w:val="List 32"/>
    <w:basedOn w:val="Style33import"/>
    <w:pPr>
      <w:numPr>
        <w:numId w:val="33"/>
      </w:numPr>
    </w:pPr>
  </w:style>
  <w:style w:type="numbering" w:customStyle="1" w:styleId="Style33import">
    <w:name w:val="Style 33 importé"/>
  </w:style>
  <w:style w:type="numbering" w:customStyle="1" w:styleId="List33">
    <w:name w:val="List 33"/>
    <w:basedOn w:val="Style34import"/>
    <w:pPr>
      <w:numPr>
        <w:numId w:val="34"/>
      </w:numPr>
    </w:pPr>
  </w:style>
  <w:style w:type="numbering" w:customStyle="1" w:styleId="Style34import">
    <w:name w:val="Style 34 importé"/>
  </w:style>
  <w:style w:type="numbering" w:customStyle="1" w:styleId="List34">
    <w:name w:val="List 34"/>
    <w:basedOn w:val="Style35import"/>
    <w:pPr>
      <w:numPr>
        <w:numId w:val="35"/>
      </w:numPr>
    </w:pPr>
  </w:style>
  <w:style w:type="numbering" w:customStyle="1" w:styleId="Style35import">
    <w:name w:val="Style 35 importé"/>
  </w:style>
  <w:style w:type="numbering" w:customStyle="1" w:styleId="List35">
    <w:name w:val="List 35"/>
    <w:basedOn w:val="Style36import"/>
    <w:pPr>
      <w:numPr>
        <w:numId w:val="36"/>
      </w:numPr>
    </w:pPr>
  </w:style>
  <w:style w:type="numbering" w:customStyle="1" w:styleId="Style36import">
    <w:name w:val="Style 36 importé"/>
  </w:style>
  <w:style w:type="numbering" w:customStyle="1" w:styleId="List36">
    <w:name w:val="List 36"/>
    <w:basedOn w:val="Style37import"/>
    <w:pPr>
      <w:numPr>
        <w:numId w:val="37"/>
      </w:numPr>
    </w:pPr>
  </w:style>
  <w:style w:type="numbering" w:customStyle="1" w:styleId="Style37import">
    <w:name w:val="Style 37 importé"/>
  </w:style>
  <w:style w:type="numbering" w:customStyle="1" w:styleId="List37">
    <w:name w:val="List 37"/>
    <w:basedOn w:val="Style38import"/>
    <w:pPr>
      <w:numPr>
        <w:numId w:val="38"/>
      </w:numPr>
    </w:pPr>
  </w:style>
  <w:style w:type="numbering" w:customStyle="1" w:styleId="Style38import">
    <w:name w:val="Style 38 importé"/>
  </w:style>
  <w:style w:type="numbering" w:customStyle="1" w:styleId="List38">
    <w:name w:val="List 38"/>
    <w:basedOn w:val="Style39import"/>
    <w:pPr>
      <w:numPr>
        <w:numId w:val="39"/>
      </w:numPr>
    </w:pPr>
  </w:style>
  <w:style w:type="numbering" w:customStyle="1" w:styleId="Style39import">
    <w:name w:val="Style 39 importé"/>
  </w:style>
  <w:style w:type="numbering" w:customStyle="1" w:styleId="List39">
    <w:name w:val="List 39"/>
    <w:basedOn w:val="Style40import"/>
    <w:pPr>
      <w:numPr>
        <w:numId w:val="40"/>
      </w:numPr>
    </w:pPr>
  </w:style>
  <w:style w:type="numbering" w:customStyle="1" w:styleId="Style40import">
    <w:name w:val="Style 40 importé"/>
  </w:style>
  <w:style w:type="numbering" w:customStyle="1" w:styleId="List40">
    <w:name w:val="List 40"/>
    <w:basedOn w:val="Style41import"/>
    <w:pPr>
      <w:numPr>
        <w:numId w:val="41"/>
      </w:numPr>
    </w:pPr>
  </w:style>
  <w:style w:type="numbering" w:customStyle="1" w:styleId="Style41import">
    <w:name w:val="Style 41 importé"/>
  </w:style>
  <w:style w:type="numbering" w:customStyle="1" w:styleId="List41">
    <w:name w:val="List 41"/>
    <w:basedOn w:val="Style42import"/>
    <w:pPr>
      <w:numPr>
        <w:numId w:val="42"/>
      </w:numPr>
    </w:pPr>
  </w:style>
  <w:style w:type="numbering" w:customStyle="1" w:styleId="Style42import">
    <w:name w:val="Style 42 importé"/>
  </w:style>
  <w:style w:type="numbering" w:customStyle="1" w:styleId="List42">
    <w:name w:val="List 42"/>
    <w:basedOn w:val="Style43import"/>
    <w:pPr>
      <w:numPr>
        <w:numId w:val="43"/>
      </w:numPr>
    </w:pPr>
  </w:style>
  <w:style w:type="numbering" w:customStyle="1" w:styleId="Style43import">
    <w:name w:val="Style 43 importé"/>
  </w:style>
  <w:style w:type="numbering" w:customStyle="1" w:styleId="List43">
    <w:name w:val="List 43"/>
    <w:basedOn w:val="Style44import"/>
    <w:pPr>
      <w:numPr>
        <w:numId w:val="44"/>
      </w:numPr>
    </w:pPr>
  </w:style>
  <w:style w:type="numbering" w:customStyle="1" w:styleId="Style44import">
    <w:name w:val="Style 44 importé"/>
  </w:style>
  <w:style w:type="numbering" w:customStyle="1" w:styleId="List44">
    <w:name w:val="List 44"/>
    <w:basedOn w:val="Style45import"/>
    <w:pPr>
      <w:numPr>
        <w:numId w:val="45"/>
      </w:numPr>
    </w:pPr>
  </w:style>
  <w:style w:type="numbering" w:customStyle="1" w:styleId="Style45import">
    <w:name w:val="Style 45 importé"/>
  </w:style>
  <w:style w:type="numbering" w:customStyle="1" w:styleId="List45">
    <w:name w:val="List 45"/>
    <w:basedOn w:val="Style46import"/>
    <w:pPr>
      <w:numPr>
        <w:numId w:val="46"/>
      </w:numPr>
    </w:pPr>
  </w:style>
  <w:style w:type="numbering" w:customStyle="1" w:styleId="Style46import">
    <w:name w:val="Style 46 importé"/>
  </w:style>
  <w:style w:type="numbering" w:customStyle="1" w:styleId="List46">
    <w:name w:val="List 46"/>
    <w:basedOn w:val="Style47import"/>
    <w:pPr>
      <w:numPr>
        <w:numId w:val="47"/>
      </w:numPr>
    </w:pPr>
  </w:style>
  <w:style w:type="numbering" w:customStyle="1" w:styleId="Style47import">
    <w:name w:val="Style 47 importé"/>
  </w:style>
  <w:style w:type="numbering" w:customStyle="1" w:styleId="List47">
    <w:name w:val="List 47"/>
    <w:basedOn w:val="Style48import"/>
    <w:pPr>
      <w:numPr>
        <w:numId w:val="48"/>
      </w:numPr>
    </w:pPr>
  </w:style>
  <w:style w:type="numbering" w:customStyle="1" w:styleId="Style48import">
    <w:name w:val="Style 48 importé"/>
  </w:style>
  <w:style w:type="numbering" w:customStyle="1" w:styleId="List48">
    <w:name w:val="List 48"/>
    <w:basedOn w:val="Style49import"/>
    <w:pPr>
      <w:numPr>
        <w:numId w:val="49"/>
      </w:numPr>
    </w:pPr>
  </w:style>
  <w:style w:type="numbering" w:customStyle="1" w:styleId="Style49import">
    <w:name w:val="Style 49 importé"/>
  </w:style>
  <w:style w:type="numbering" w:customStyle="1" w:styleId="List49">
    <w:name w:val="List 49"/>
    <w:basedOn w:val="Style50import"/>
    <w:pPr>
      <w:numPr>
        <w:numId w:val="50"/>
      </w:numPr>
    </w:pPr>
  </w:style>
  <w:style w:type="numbering" w:customStyle="1" w:styleId="Style50import">
    <w:name w:val="Style 50 importé"/>
  </w:style>
  <w:style w:type="numbering" w:customStyle="1" w:styleId="List50">
    <w:name w:val="List 50"/>
    <w:basedOn w:val="Style51import"/>
    <w:pPr>
      <w:numPr>
        <w:numId w:val="51"/>
      </w:numPr>
    </w:pPr>
  </w:style>
  <w:style w:type="numbering" w:customStyle="1" w:styleId="Style51import">
    <w:name w:val="Style 51 importé"/>
  </w:style>
  <w:style w:type="numbering" w:customStyle="1" w:styleId="List51">
    <w:name w:val="List 51"/>
    <w:basedOn w:val="Style52import"/>
    <w:pPr>
      <w:numPr>
        <w:numId w:val="52"/>
      </w:numPr>
    </w:pPr>
  </w:style>
  <w:style w:type="numbering" w:customStyle="1" w:styleId="Style52import">
    <w:name w:val="Style 52 importé"/>
  </w:style>
  <w:style w:type="paragraph" w:styleId="z-Hautduformulaire">
    <w:name w:val="HTML Top of Form"/>
    <w:next w:val="CorpsA"/>
    <w:pPr>
      <w:jc w:val="center"/>
    </w:pPr>
    <w:rPr>
      <w:rFonts w:ascii="Arial" w:eastAsia="Arial" w:hAnsi="Arial" w:cs="Arial"/>
      <w:color w:val="000000"/>
      <w:sz w:val="16"/>
      <w:szCs w:val="16"/>
      <w:u w:color="000000"/>
    </w:rPr>
  </w:style>
  <w:style w:type="numbering" w:customStyle="1" w:styleId="List52">
    <w:name w:val="List 52"/>
    <w:basedOn w:val="Style53import"/>
    <w:pPr>
      <w:numPr>
        <w:numId w:val="53"/>
      </w:numPr>
    </w:pPr>
  </w:style>
  <w:style w:type="numbering" w:customStyle="1" w:styleId="Style53import">
    <w:name w:val="Style 53 importé"/>
  </w:style>
  <w:style w:type="paragraph" w:styleId="z-Basduformulaire">
    <w:name w:val="HTML Bottom of Form"/>
    <w:next w:val="CorpsA"/>
    <w:pPr>
      <w:jc w:val="center"/>
    </w:pPr>
    <w:rPr>
      <w:rFonts w:ascii="Arial" w:eastAsia="Arial" w:hAnsi="Arial" w:cs="Arial"/>
      <w:color w:val="000000"/>
      <w:sz w:val="16"/>
      <w:szCs w:val="16"/>
      <w:u w:color="000000"/>
    </w:rPr>
  </w:style>
  <w:style w:type="numbering" w:customStyle="1" w:styleId="List53">
    <w:name w:val="List 53"/>
    <w:basedOn w:val="Style54import"/>
    <w:pPr>
      <w:numPr>
        <w:numId w:val="54"/>
      </w:numPr>
    </w:pPr>
  </w:style>
  <w:style w:type="numbering" w:customStyle="1" w:styleId="Style54import">
    <w:name w:val="Style 54 importé"/>
  </w:style>
  <w:style w:type="paragraph" w:styleId="NormalWeb">
    <w:name w:val="Normal (Web)"/>
    <w:pPr>
      <w:spacing w:before="100" w:after="100"/>
    </w:pPr>
    <w:rPr>
      <w:rFonts w:hAnsi="Arial Unicode MS" w:cs="Arial Unicode MS"/>
      <w:color w:val="000000"/>
      <w:sz w:val="24"/>
      <w:szCs w:val="24"/>
      <w:u w:color="000000"/>
    </w:rPr>
  </w:style>
  <w:style w:type="numbering" w:customStyle="1" w:styleId="List54">
    <w:name w:val="List 54"/>
    <w:basedOn w:val="Style55import"/>
    <w:pPr>
      <w:numPr>
        <w:numId w:val="55"/>
      </w:numPr>
    </w:pPr>
  </w:style>
  <w:style w:type="numbering" w:customStyle="1" w:styleId="Style55import">
    <w:name w:val="Style 55 importé"/>
  </w:style>
  <w:style w:type="character" w:customStyle="1" w:styleId="Lien">
    <w:name w:val="Lien"/>
    <w:rPr>
      <w:u w:val="single"/>
    </w:rPr>
  </w:style>
  <w:style w:type="character" w:customStyle="1" w:styleId="Hyperlink2">
    <w:name w:val="Hyperlink.2"/>
    <w:basedOn w:val="Lien"/>
    <w:rPr>
      <w:rFonts w:ascii="Arial" w:eastAsia="Arial" w:hAnsi="Arial" w:cs="Arial"/>
      <w:i/>
      <w:iCs/>
      <w:sz w:val="20"/>
      <w:szCs w:val="20"/>
      <w:u w:val="single"/>
    </w:rPr>
  </w:style>
  <w:style w:type="paragraph" w:styleId="Textedebulles">
    <w:name w:val="Balloon Text"/>
    <w:basedOn w:val="Normal"/>
    <w:link w:val="TextedebullesCar"/>
    <w:uiPriority w:val="99"/>
    <w:semiHidden/>
    <w:unhideWhenUsed/>
    <w:rsid w:val="00B51CEC"/>
    <w:rPr>
      <w:rFonts w:ascii="Tahoma" w:hAnsi="Tahoma" w:cs="Tahoma"/>
      <w:sz w:val="16"/>
      <w:szCs w:val="16"/>
    </w:rPr>
  </w:style>
  <w:style w:type="character" w:customStyle="1" w:styleId="TextedebullesCar">
    <w:name w:val="Texte de bulles Car"/>
    <w:basedOn w:val="Policepardfaut"/>
    <w:link w:val="Textedebulles"/>
    <w:uiPriority w:val="99"/>
    <w:semiHidden/>
    <w:rsid w:val="00B51CEC"/>
    <w:rPr>
      <w:rFonts w:ascii="Tahoma" w:hAnsi="Tahoma" w:cs="Tahoma"/>
      <w:sz w:val="16"/>
      <w:szCs w:val="16"/>
      <w:lang w:val="en-US" w:eastAsia="en-US"/>
    </w:rPr>
  </w:style>
  <w:style w:type="character" w:styleId="Marquedecommentaire">
    <w:name w:val="annotation reference"/>
    <w:basedOn w:val="Policepardfaut"/>
    <w:uiPriority w:val="99"/>
    <w:semiHidden/>
    <w:unhideWhenUsed/>
    <w:rsid w:val="006C66E6"/>
    <w:rPr>
      <w:sz w:val="16"/>
      <w:szCs w:val="16"/>
    </w:rPr>
  </w:style>
  <w:style w:type="paragraph" w:styleId="Commentaire">
    <w:name w:val="annotation text"/>
    <w:basedOn w:val="Normal"/>
    <w:link w:val="CommentaireCar"/>
    <w:uiPriority w:val="99"/>
    <w:semiHidden/>
    <w:unhideWhenUsed/>
    <w:rsid w:val="006C66E6"/>
    <w:rPr>
      <w:sz w:val="20"/>
      <w:szCs w:val="20"/>
    </w:rPr>
  </w:style>
  <w:style w:type="character" w:customStyle="1" w:styleId="CommentaireCar">
    <w:name w:val="Commentaire Car"/>
    <w:basedOn w:val="Policepardfaut"/>
    <w:link w:val="Commentaire"/>
    <w:uiPriority w:val="99"/>
    <w:semiHidden/>
    <w:rsid w:val="006C66E6"/>
    <w:rPr>
      <w:lang w:val="en-US" w:eastAsia="en-US"/>
    </w:rPr>
  </w:style>
  <w:style w:type="paragraph" w:styleId="Objetducommentaire">
    <w:name w:val="annotation subject"/>
    <w:basedOn w:val="Commentaire"/>
    <w:next w:val="Commentaire"/>
    <w:link w:val="ObjetducommentaireCar"/>
    <w:uiPriority w:val="99"/>
    <w:semiHidden/>
    <w:unhideWhenUsed/>
    <w:rsid w:val="006C66E6"/>
    <w:rPr>
      <w:b/>
      <w:bCs/>
    </w:rPr>
  </w:style>
  <w:style w:type="character" w:customStyle="1" w:styleId="ObjetducommentaireCar">
    <w:name w:val="Objet du commentaire Car"/>
    <w:basedOn w:val="CommentaireCar"/>
    <w:link w:val="Objetducommentaire"/>
    <w:uiPriority w:val="99"/>
    <w:semiHidden/>
    <w:rsid w:val="006C66E6"/>
    <w:rPr>
      <w:b/>
      <w:bCs/>
      <w:lang w:val="en-US" w:eastAsia="en-US"/>
    </w:rPr>
  </w:style>
  <w:style w:type="paragraph" w:customStyle="1" w:styleId="Pardfaut">
    <w:name w:val="Par défaut"/>
    <w:rsid w:val="00D41CC3"/>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CD6437"/>
    <w:pPr>
      <w:tabs>
        <w:tab w:val="center" w:pos="4536"/>
        <w:tab w:val="right" w:pos="9072"/>
      </w:tabs>
    </w:pPr>
  </w:style>
  <w:style w:type="character" w:customStyle="1" w:styleId="PieddepageCar">
    <w:name w:val="Pied de page Car"/>
    <w:basedOn w:val="Policepardfaut"/>
    <w:link w:val="Pieddepage"/>
    <w:uiPriority w:val="99"/>
    <w:rsid w:val="00CD6437"/>
    <w:rPr>
      <w:sz w:val="24"/>
      <w:szCs w:val="24"/>
      <w:lang w:val="en-US" w:eastAsia="en-US"/>
    </w:rPr>
  </w:style>
  <w:style w:type="character" w:styleId="Numrodepage">
    <w:name w:val="page number"/>
    <w:basedOn w:val="Policepardfaut"/>
    <w:uiPriority w:val="99"/>
    <w:semiHidden/>
    <w:unhideWhenUsed/>
    <w:rsid w:val="00CD6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nnael.le-poullennec@eur-artec.f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gence-nationale-recherche.fr/financer-votre-projet/plan-d-action-2019/" TargetMode="External"/><Relationship Id="rId4" Type="http://schemas.openxmlformats.org/officeDocument/2006/relationships/webSettings" Target="webSettings.xml"/><Relationship Id="rId9" Type="http://schemas.openxmlformats.org/officeDocument/2006/relationships/hyperlink" Target="http://m.enseignementsup-recherche.gouv.fr/cid132529/le-plan-national-pour-la-science-ouverte-les-resultats-de-la-recherche-scientifique-ouverts-a-tous-sans-entrave-sans-delai-sans-paiement.html"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1714</Words>
  <Characters>9430</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Citton</dc:creator>
  <cp:lastModifiedBy>univ</cp:lastModifiedBy>
  <cp:revision>4</cp:revision>
  <dcterms:created xsi:type="dcterms:W3CDTF">2022-05-19T10:16:00Z</dcterms:created>
  <dcterms:modified xsi:type="dcterms:W3CDTF">2022-05-19T10:34:00Z</dcterms:modified>
</cp:coreProperties>
</file>