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  <w:r>
        <w:rPr>
          <w:rFonts w:ascii="Circular Pro Book" w:hAnsi="Circular Pro Book" w:cs="Circular Pro Book"/>
          <w:b/>
          <w:noProof/>
          <w:color w:val="009CC4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4053293</wp:posOffset>
            </wp:positionH>
            <wp:positionV relativeFrom="paragraph">
              <wp:posOffset>0</wp:posOffset>
            </wp:positionV>
            <wp:extent cx="2264410" cy="1176020"/>
            <wp:effectExtent l="0" t="0" r="0" b="5080"/>
            <wp:wrapTight wrapText="bothSides">
              <wp:wrapPolygon edited="0">
                <wp:start x="0" y="0"/>
                <wp:lineTo x="0" y="21460"/>
                <wp:lineTo x="21443" y="21460"/>
                <wp:lineTo x="2144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&gt;&gt;logo_UPL_CMJN_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ircular Pro Book" w:hAnsi="Circular Pro Book" w:cs="Circular Pro Book"/>
          <w:b/>
          <w:noProof/>
          <w:color w:val="009CC4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2540</wp:posOffset>
            </wp:positionV>
            <wp:extent cx="2530475" cy="956310"/>
            <wp:effectExtent l="0" t="0" r="0" b="0"/>
            <wp:wrapTight wrapText="bothSides">
              <wp:wrapPolygon edited="0">
                <wp:start x="0" y="0"/>
                <wp:lineTo x="0" y="21227"/>
                <wp:lineTo x="21464" y="21227"/>
                <wp:lineTo x="2146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C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:rsidR="00D47547" w:rsidRPr="007C41B9" w:rsidRDefault="00D47547" w:rsidP="00D47547">
      <w:pPr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  <w:r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>ArTeC</w:t>
      </w:r>
    </w:p>
    <w:p w:rsidR="00D47547" w:rsidRPr="007C41B9" w:rsidRDefault="00D47547" w:rsidP="00D47547">
      <w:pPr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  <w:r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>Appel à candidat</w:t>
      </w:r>
      <w:r w:rsidR="00D13D66"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 xml:space="preserve">ure - Contrat </w:t>
      </w:r>
      <w:proofErr w:type="spellStart"/>
      <w:r w:rsidR="00D13D66"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>post-doctoral</w:t>
      </w:r>
      <w:proofErr w:type="spellEnd"/>
      <w:r w:rsidR="00D13D66"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 xml:space="preserve"> 2020</w:t>
      </w:r>
    </w:p>
    <w:p w:rsidR="00D47547" w:rsidRPr="007C41B9" w:rsidRDefault="00D47547" w:rsidP="00D47547">
      <w:pPr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</w:p>
    <w:p w:rsidR="00D47547" w:rsidRPr="007C41B9" w:rsidRDefault="00D47547" w:rsidP="00D47547">
      <w:pPr>
        <w:spacing w:after="120"/>
        <w:jc w:val="center"/>
        <w:rPr>
          <w:rFonts w:ascii="Circular Pro Book" w:hAnsi="Circular Pro Book" w:cs="Circular Pro Book"/>
          <w:b/>
          <w:color w:val="27368D"/>
          <w:sz w:val="32"/>
          <w:szCs w:val="32"/>
        </w:rPr>
      </w:pPr>
      <w:r w:rsidRPr="007C41B9">
        <w:rPr>
          <w:rFonts w:ascii="Circular Pro Book" w:hAnsi="Circular Pro Book" w:cs="Circular Pro Book"/>
          <w:b/>
          <w:color w:val="27368D"/>
          <w:sz w:val="32"/>
          <w:szCs w:val="32"/>
        </w:rPr>
        <w:t>Formulaire de candidature</w:t>
      </w:r>
    </w:p>
    <w:p w:rsidR="00D47547" w:rsidRPr="007C41B9" w:rsidRDefault="00D47547" w:rsidP="00D4754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C41B9">
        <w:rPr>
          <w:rFonts w:asciiTheme="minorHAnsi" w:hAnsiTheme="minorHAnsi" w:cstheme="minorHAnsi"/>
          <w:b/>
          <w:bCs/>
          <w:sz w:val="20"/>
          <w:szCs w:val="20"/>
        </w:rPr>
        <w:t xml:space="preserve">à renvoyer au plus tard le </w:t>
      </w:r>
      <w:r w:rsidR="007161FA" w:rsidRPr="007C41B9">
        <w:rPr>
          <w:rFonts w:asciiTheme="minorHAnsi" w:hAnsiTheme="minorHAnsi" w:cstheme="minorHAnsi"/>
          <w:b/>
          <w:bCs/>
          <w:color w:val="C4004E"/>
          <w:sz w:val="20"/>
          <w:szCs w:val="20"/>
        </w:rPr>
        <w:t>dimanche</w:t>
      </w:r>
      <w:r w:rsidR="00240C0D" w:rsidRPr="007C41B9">
        <w:rPr>
          <w:rFonts w:asciiTheme="minorHAnsi" w:hAnsiTheme="minorHAnsi" w:cstheme="minorHAnsi"/>
          <w:b/>
          <w:bCs/>
          <w:color w:val="C4004E"/>
          <w:sz w:val="20"/>
          <w:szCs w:val="20"/>
        </w:rPr>
        <w:t xml:space="preserve"> </w:t>
      </w:r>
      <w:r w:rsidR="00D13D66" w:rsidRPr="007C41B9">
        <w:rPr>
          <w:rFonts w:asciiTheme="minorHAnsi" w:hAnsiTheme="minorHAnsi" w:cstheme="minorHAnsi"/>
          <w:b/>
          <w:bCs/>
          <w:color w:val="C4004E"/>
          <w:sz w:val="20"/>
          <w:szCs w:val="20"/>
        </w:rPr>
        <w:t xml:space="preserve">27 octobre 2019 </w:t>
      </w:r>
      <w:r w:rsidRPr="007C41B9">
        <w:rPr>
          <w:rFonts w:asciiTheme="minorHAnsi" w:hAnsiTheme="minorHAnsi" w:cstheme="minorHAnsi"/>
          <w:b/>
          <w:bCs/>
          <w:sz w:val="20"/>
          <w:szCs w:val="20"/>
        </w:rPr>
        <w:t>à 8 heures du matin.</w:t>
      </w:r>
    </w:p>
    <w:p w:rsidR="00D47547" w:rsidRPr="007C41B9" w:rsidRDefault="00D47547" w:rsidP="00D47547">
      <w:pPr>
        <w:jc w:val="center"/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  <w:b/>
          <w:bCs/>
          <w:sz w:val="20"/>
          <w:szCs w:val="20"/>
        </w:rPr>
        <w:t>à l’adresse </w:t>
      </w:r>
      <w:r w:rsidRPr="007C41B9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eur-artec@u-plum.fr</w:t>
      </w:r>
    </w:p>
    <w:p w:rsidR="0033068B" w:rsidRPr="007C41B9" w:rsidRDefault="0033068B" w:rsidP="0033068B">
      <w:pPr>
        <w:tabs>
          <w:tab w:val="center" w:pos="4607"/>
        </w:tabs>
        <w:autoSpaceDE w:val="0"/>
        <w:jc w:val="center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Les pro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positions pour un contrat </w:t>
      </w:r>
      <w:proofErr w:type="spellStart"/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>pos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t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>-doctoral</w:t>
      </w:r>
      <w:proofErr w:type="spellEnd"/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r w:rsidR="00D13D66" w:rsidRPr="007C41B9">
        <w:rPr>
          <w:rFonts w:asciiTheme="minorHAnsi" w:eastAsia="TimesNewRomanPSMT" w:hAnsiTheme="minorHAnsi" w:cstheme="minorHAnsi"/>
          <w:color w:val="000000"/>
          <w:kern w:val="0"/>
        </w:rPr>
        <w:t>2020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doivent s’inscrire dans l’un des t</w:t>
      </w:r>
      <w:r w:rsidR="0033068B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rois axes de recherche de l’EUR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ArTeC :</w:t>
      </w: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</w:p>
    <w:p w:rsidR="001C6D7C" w:rsidRPr="007C41B9" w:rsidRDefault="00AE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 xml:space="preserve">1. La création 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>comme activité de recherche</w:t>
      </w:r>
    </w:p>
    <w:p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 xml:space="preserve">2. Nouveaux modes d’écriture et de publication </w:t>
      </w:r>
    </w:p>
    <w:p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3. Technologies et médiations humaines</w:t>
      </w: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B5003D"/>
          <w:kern w:val="0"/>
        </w:rPr>
      </w:pP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Les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candidat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.e.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s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à un contrat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post-doctoral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devront être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rattaché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.e.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s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à l’un des laboratoires suivants, dont l’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un.e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des membres titulair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es</w:t>
      </w:r>
      <w:r w:rsidR="007C41B9">
        <w:rPr>
          <w:rFonts w:asciiTheme="minorHAnsi" w:eastAsia="TimesNewRomanPSMT" w:hAnsiTheme="minorHAnsi" w:cstheme="minorHAnsi"/>
          <w:color w:val="000000"/>
          <w:kern w:val="0"/>
        </w:rPr>
        <w:t xml:space="preserve"> HDR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sera 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désigné.e</w:t>
      </w:r>
      <w:proofErr w:type="spellEnd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comme 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tuteur.trice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> :</w:t>
      </w:r>
    </w:p>
    <w:p w:rsidR="0033068B" w:rsidRPr="007C41B9" w:rsidRDefault="0033068B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Garamond" w:hAnsiTheme="minorHAnsi" w:cstheme="minorHAnsi"/>
          <w:color w:val="000000"/>
          <w:kern w:val="0"/>
        </w:rPr>
      </w:pP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4414 Histoire des arts et des représentations, HAR (Paris Nanterre)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 4010 Arts des images &amp; art contemporain, AIAC 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1572 Esthétique, musicologie et création musicale, </w:t>
      </w:r>
      <w:proofErr w:type="spellStart"/>
      <w:r w:rsidRPr="007C41B9">
        <w:rPr>
          <w:rFonts w:asciiTheme="minorHAnsi" w:hAnsiTheme="minorHAnsi" w:cstheme="minorHAnsi"/>
        </w:rPr>
        <w:t>musidanse</w:t>
      </w:r>
      <w:proofErr w:type="spellEnd"/>
      <w:r w:rsidRPr="007C41B9">
        <w:rPr>
          <w:rFonts w:asciiTheme="minorHAnsi" w:hAnsiTheme="minorHAnsi" w:cstheme="minorHAnsi"/>
        </w:rPr>
        <w:t xml:space="preserve"> 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 1573 Scènes du monde, création, savoirs critiques 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4008 Laboratoire d'études et de recherche sur les logiques contemporaines de la philosophie, LLCP 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349 Paragraphe 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4004 Cognition humaine et Artificielle, CHART-THIM 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UMR 7023 Structures formelles du langage, SFL (Cnrs, 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UMR 7217 Centre de recherches sociologiques et politiques de Paris, CRESPPA  (CNRS, Paris 8, Paris-Nanterre)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UMR 8238 Laboratoire d’études de genre et de sexualité, LEGS CRESPPA  (CNRS, Paris 8, Paris-Nanterre)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4385 Laboratoire d’études romanes, LER 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1569 Transferts critiques et dynamique des savoirs, </w:t>
      </w:r>
      <w:proofErr w:type="spellStart"/>
      <w:r w:rsidRPr="007C41B9">
        <w:rPr>
          <w:rFonts w:asciiTheme="minorHAnsi" w:hAnsiTheme="minorHAnsi" w:cstheme="minorHAnsi"/>
        </w:rPr>
        <w:t>TransCrit</w:t>
      </w:r>
      <w:proofErr w:type="spellEnd"/>
      <w:r w:rsidRPr="007C41B9">
        <w:rPr>
          <w:rFonts w:asciiTheme="minorHAnsi" w:hAnsiTheme="minorHAnsi" w:cstheme="minorHAnsi"/>
        </w:rPr>
        <w:t xml:space="preserve"> 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7322 Littérature et histoires, esthétique, LHE 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4386 Laboratoire parisien de psychologie sociale, LAPPS (Paris 8, Paris Nanterre)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2302 Esthétique, sciences et technologies du cinéma et de l’audiovisuel 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>EA 3388 Centre d'études sur les Médias, les Technologies et l'Internationalisation, CEMTI (Paris 8)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lastRenderedPageBreak/>
        <w:t xml:space="preserve">EA 7339 Dispositifs d’information et de communication à l’ère numérique- Paris Ile de France, </w:t>
      </w:r>
      <w:proofErr w:type="spellStart"/>
      <w:r w:rsidRPr="007C41B9">
        <w:rPr>
          <w:rFonts w:asciiTheme="minorHAnsi" w:hAnsiTheme="minorHAnsi" w:cstheme="minorHAnsi"/>
        </w:rPr>
        <w:t>Dicen-Idf</w:t>
      </w:r>
      <w:proofErr w:type="spellEnd"/>
      <w:r w:rsidRPr="007C41B9">
        <w:rPr>
          <w:rFonts w:asciiTheme="minorHAnsi" w:hAnsiTheme="minorHAnsi" w:cstheme="minorHAnsi"/>
        </w:rPr>
        <w:t xml:space="preserve"> (Paris-Nanterre, </w:t>
      </w:r>
      <w:proofErr w:type="spellStart"/>
      <w:r w:rsidRPr="007C41B9">
        <w:rPr>
          <w:rFonts w:asciiTheme="minorHAnsi" w:hAnsiTheme="minorHAnsi" w:cstheme="minorHAnsi"/>
        </w:rPr>
        <w:t>cnam</w:t>
      </w:r>
      <w:proofErr w:type="spellEnd"/>
      <w:r w:rsidRPr="007C41B9">
        <w:rPr>
          <w:rFonts w:asciiTheme="minorHAnsi" w:hAnsiTheme="minorHAnsi" w:cstheme="minorHAnsi"/>
        </w:rPr>
        <w:t>, UPEM)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</w:rPr>
      </w:pPr>
      <w:r w:rsidRPr="007C41B9">
        <w:rPr>
          <w:rFonts w:asciiTheme="minorHAnsi" w:hAnsiTheme="minorHAnsi" w:cstheme="minorHAnsi"/>
        </w:rPr>
        <w:t xml:space="preserve">EA 373 Institut de recherches philosophiques, </w:t>
      </w:r>
      <w:proofErr w:type="spellStart"/>
      <w:r w:rsidRPr="007C41B9">
        <w:rPr>
          <w:rFonts w:asciiTheme="minorHAnsi" w:hAnsiTheme="minorHAnsi" w:cstheme="minorHAnsi"/>
        </w:rPr>
        <w:t>IRePh</w:t>
      </w:r>
      <w:proofErr w:type="spellEnd"/>
      <w:r w:rsidRPr="007C41B9">
        <w:rPr>
          <w:rFonts w:asciiTheme="minorHAnsi" w:hAnsiTheme="minorHAnsi" w:cstheme="minorHAnsi"/>
        </w:rPr>
        <w:t xml:space="preserve"> (Paris-Nanterre)</w:t>
      </w:r>
    </w:p>
    <w:p w:rsidR="0033068B" w:rsidRPr="007C41B9" w:rsidRDefault="0033068B" w:rsidP="0033068B">
      <w:pPr>
        <w:widowControl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C41B9">
        <w:rPr>
          <w:rFonts w:asciiTheme="minorHAnsi" w:hAnsiTheme="minorHAnsi" w:cstheme="minorHAnsi"/>
        </w:rPr>
        <w:t>EA 4416 Laboratoire Energétique Mécanique Electromagnétisme, LEME (Paris-Nanterre)</w:t>
      </w:r>
    </w:p>
    <w:p w:rsidR="007C41B9" w:rsidRPr="00421830" w:rsidRDefault="007C41B9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Arial" w:eastAsia="Arial Bold" w:hAnsi="Arial" w:cs="Arial"/>
        </w:rPr>
      </w:pPr>
      <w:r>
        <w:rPr>
          <w:rFonts w:ascii="Arial" w:eastAsia="Times New Roman" w:hAnsi="Arial" w:cs="Arial"/>
          <w:bdr w:val="none" w:sz="0" w:space="0" w:color="auto"/>
          <w:shd w:val="clear" w:color="auto" w:fill="FDFDFD"/>
        </w:rPr>
        <w:t xml:space="preserve">EA 370 </w:t>
      </w:r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>Centre de Recherches Anglophones (</w:t>
      </w:r>
      <w:r>
        <w:rPr>
          <w:rFonts w:ascii="Arial" w:eastAsia="Times New Roman" w:hAnsi="Arial" w:cs="Arial"/>
          <w:bdr w:val="none" w:sz="0" w:space="0" w:color="auto"/>
          <w:shd w:val="clear" w:color="auto" w:fill="FDFDFD"/>
        </w:rPr>
        <w:t>Université Paris Nanterre</w:t>
      </w:r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>)</w:t>
      </w:r>
    </w:p>
    <w:p w:rsidR="007C41B9" w:rsidRPr="00421830" w:rsidRDefault="007C41B9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Arial" w:eastAsia="Arial Bold" w:hAnsi="Arial" w:cs="Arial"/>
        </w:rPr>
      </w:pPr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 xml:space="preserve">EA 369 </w:t>
      </w:r>
      <w:proofErr w:type="spellStart"/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>Etudes</w:t>
      </w:r>
      <w:proofErr w:type="spellEnd"/>
      <w:r w:rsidRPr="00421830">
        <w:rPr>
          <w:rFonts w:ascii="Arial" w:eastAsia="Times New Roman" w:hAnsi="Arial" w:cs="Arial"/>
          <w:bdr w:val="none" w:sz="0" w:space="0" w:color="auto"/>
          <w:shd w:val="clear" w:color="auto" w:fill="FDFDFD"/>
        </w:rPr>
        <w:t xml:space="preserve"> Romanes (Paris Nanterre)</w:t>
      </w:r>
    </w:p>
    <w:p w:rsidR="007C41B9" w:rsidRPr="007C41B9" w:rsidRDefault="007C41B9" w:rsidP="007C41B9">
      <w:pPr>
        <w:widowControl/>
        <w:ind w:left="720"/>
        <w:rPr>
          <w:rFonts w:asciiTheme="minorHAnsi" w:hAnsiTheme="minorHAnsi" w:cstheme="minorHAnsi"/>
          <w:b/>
          <w:bCs/>
        </w:rPr>
      </w:pP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:rsidR="001C6D7C" w:rsidRPr="007C41B9" w:rsidRDefault="001C6D7C">
      <w:pPr>
        <w:tabs>
          <w:tab w:val="left" w:pos="720"/>
        </w:tabs>
        <w:autoSpaceDE w:val="0"/>
        <w:spacing w:after="120"/>
        <w:rPr>
          <w:rFonts w:ascii="Circular Pro Book" w:eastAsia="TimesNewRomanPSMT" w:hAnsi="Circular Pro Book" w:cs="Circular Pro Book"/>
          <w:color w:val="00A282"/>
          <w:kern w:val="0"/>
        </w:rPr>
      </w:pP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Nom et prénom 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du/de la </w:t>
      </w:r>
      <w:proofErr w:type="spellStart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candidat.e</w:t>
      </w:r>
      <w:proofErr w:type="spellEnd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 </w:t>
      </w: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: </w:t>
      </w:r>
    </w:p>
    <w:p w:rsidR="001C6D7C" w:rsidRPr="007C41B9" w:rsidRDefault="001C6D7C">
      <w:pPr>
        <w:tabs>
          <w:tab w:val="left" w:pos="4820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Adresse :  </w:t>
      </w:r>
    </w:p>
    <w:p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Code postal :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Ville : 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Pays :</w:t>
      </w:r>
    </w:p>
    <w:p w:rsidR="001C6D7C" w:rsidRPr="007C41B9" w:rsidRDefault="001C6D7C">
      <w:pPr>
        <w:tabs>
          <w:tab w:val="left" w:pos="4820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Courriel :</w:t>
      </w: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Tél :</w:t>
      </w: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:rsidR="001C6D7C" w:rsidRPr="007C41B9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CV du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/de la</w:t>
      </w: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 </w:t>
      </w:r>
      <w:proofErr w:type="spellStart"/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.e</w:t>
      </w:r>
      <w:proofErr w:type="spellEnd"/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 (3 pages maximum)</w:t>
      </w:r>
    </w:p>
    <w:p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:rsidR="001C6D7C" w:rsidRPr="007C41B9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</w:pP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Projet de recherche personnel </w:t>
      </w:r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du/de la </w:t>
      </w:r>
      <w:proofErr w:type="spellStart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candidat.e</w:t>
      </w:r>
      <w:proofErr w:type="spellEnd"/>
      <w:r w:rsidR="00EF78B0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  </w:t>
      </w:r>
      <w:r w:rsidR="00D13D66"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(3</w:t>
      </w:r>
      <w:r w:rsidRPr="007C41B9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 pages)</w:t>
      </w:r>
    </w:p>
    <w:p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</w:pPr>
    </w:p>
    <w:p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Circular Pro Book" w:eastAsia="TimesNewRomanPSMT" w:hAnsi="Circular Pro Book" w:cs="Circular Pro Book"/>
          <w:color w:val="00A282"/>
          <w:kern w:val="0"/>
        </w:rPr>
      </w:pPr>
      <w:r w:rsidRPr="007C41B9">
        <w:rPr>
          <w:rFonts w:ascii="Circular Pro Book" w:eastAsia="TimesNewRomanPSMT" w:hAnsi="Circular Pro Book" w:cs="Circular Pro Book"/>
          <w:b/>
          <w:i/>
          <w:color w:val="00A282"/>
          <w:kern w:val="0"/>
        </w:rPr>
        <w:t>Positionnement du projet de recherche par rapport aux axes de recherche de l’EUR ArTeC (1000 signes maximum)</w:t>
      </w:r>
      <w:r w:rsidRPr="007C41B9">
        <w:rPr>
          <w:rFonts w:ascii="Circular Pro Book" w:eastAsia="TimesNewRomanPSMT" w:hAnsi="Circular Pro Book" w:cs="Circular Pro Book"/>
          <w:color w:val="00A282"/>
          <w:kern w:val="0"/>
        </w:rPr>
        <w:t> :</w:t>
      </w:r>
    </w:p>
    <w:p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Le sujet et la méthodolog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ie devront s’inscrire dans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au moins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un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des trois grands axes de l'EUR ArTeC </w:t>
      </w:r>
    </w:p>
    <w:p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1. La création artistique comme activité de recherche</w:t>
      </w:r>
    </w:p>
    <w:p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2. Nouveaux modes d’écriture et de publication</w:t>
      </w:r>
    </w:p>
    <w:p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ab/>
        <w:t>3. Technologies et médiations humaines</w:t>
      </w:r>
    </w:p>
    <w:p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:rsidR="00F24EFB" w:rsidRPr="007C41B9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Ces trois axes pourront interagir avec les champs d'activités de recherche et d'expérimentation suivants 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Expositions et performances comme outils et dispositifs de médiation 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Les œuvres comme publication scientifique 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 xml:space="preserve">Nouvelles formes d’écriture, nouveaux langages et culture du code 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L’héritage de la cybernétique, l’éthique du futur et l’âge du post-numérique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Approches artistiques de la critique sociale, de l’éthique et de l’écologie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P</w:t>
      </w:r>
      <w:r w:rsidR="00D13D66" w:rsidRPr="007C41B9">
        <w:rPr>
          <w:rFonts w:asciiTheme="minorHAnsi" w:hAnsiTheme="minorHAnsi" w:cstheme="minorHAnsi"/>
          <w:sz w:val="20"/>
        </w:rPr>
        <w:t xml:space="preserve">réservation et conservation de </w:t>
      </w:r>
      <w:r w:rsidRPr="007C41B9">
        <w:rPr>
          <w:rFonts w:asciiTheme="minorHAnsi" w:hAnsiTheme="minorHAnsi" w:cstheme="minorHAnsi"/>
          <w:sz w:val="20"/>
        </w:rPr>
        <w:t xml:space="preserve"> à l’ère numérique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 xml:space="preserve">Approches créatives de la traduction </w:t>
      </w:r>
      <w:r w:rsidR="00D13D66" w:rsidRPr="007C41B9">
        <w:rPr>
          <w:rFonts w:asciiTheme="minorHAnsi" w:hAnsiTheme="minorHAnsi" w:cstheme="minorHAnsi"/>
          <w:sz w:val="20"/>
        </w:rPr>
        <w:t>–</w:t>
      </w:r>
      <w:r w:rsidRPr="007C41B9">
        <w:rPr>
          <w:rFonts w:asciiTheme="minorHAnsi" w:hAnsiTheme="minorHAnsi" w:cstheme="minorHAnsi"/>
          <w:sz w:val="20"/>
        </w:rPr>
        <w:t xml:space="preserve"> </w:t>
      </w:r>
      <w:r w:rsidR="00D13D66" w:rsidRPr="007C41B9">
        <w:rPr>
          <w:rFonts w:asciiTheme="minorHAnsi" w:hAnsiTheme="minorHAnsi" w:cstheme="minorHAnsi"/>
          <w:sz w:val="20"/>
        </w:rPr>
        <w:t xml:space="preserve">activité créative </w:t>
      </w:r>
      <w:r w:rsidRPr="007C41B9">
        <w:rPr>
          <w:rFonts w:asciiTheme="minorHAnsi" w:hAnsiTheme="minorHAnsi" w:cstheme="minorHAnsi"/>
          <w:sz w:val="20"/>
        </w:rPr>
        <w:t xml:space="preserve">et cognition 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7C41B9">
        <w:rPr>
          <w:rFonts w:asciiTheme="minorHAnsi" w:hAnsiTheme="minorHAnsi" w:cstheme="minorHAnsi"/>
          <w:sz w:val="20"/>
        </w:rPr>
        <w:t>La médiation par la robotique et l’intelligence</w:t>
      </w:r>
      <w:r w:rsidR="00D13D66" w:rsidRPr="007C41B9">
        <w:rPr>
          <w:rFonts w:asciiTheme="minorHAnsi" w:hAnsiTheme="minorHAnsi" w:cstheme="minorHAnsi"/>
          <w:sz w:val="20"/>
        </w:rPr>
        <w:t xml:space="preserve"> artificielle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t>Les nouveaux dispositifs éducatifs et scientifiques</w:t>
      </w:r>
    </w:p>
    <w:p w:rsidR="00F24EFB" w:rsidRPr="007C41B9" w:rsidRDefault="00F24EFB" w:rsidP="00F24EFB">
      <w:pPr>
        <w:pStyle w:val="Corpsdetexte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t>Art et genre </w:t>
      </w:r>
    </w:p>
    <w:p w:rsidR="00F24EFB" w:rsidRPr="007C41B9" w:rsidRDefault="00F24EFB" w:rsidP="00F24EFB">
      <w:pPr>
        <w:numPr>
          <w:ilvl w:val="0"/>
          <w:numId w:val="6"/>
        </w:numPr>
        <w:autoSpaceDE w:val="0"/>
        <w:spacing w:after="120"/>
        <w:rPr>
          <w:rFonts w:asciiTheme="minorHAnsi" w:hAnsiTheme="minorHAnsi" w:cstheme="minorHAnsi"/>
          <w:b/>
          <w:bCs/>
          <w:i/>
          <w:iCs/>
          <w:lang w:eastAsia="fr-FR" w:bidi="fr-FR"/>
        </w:rPr>
      </w:pPr>
      <w:r w:rsidRPr="007C41B9">
        <w:rPr>
          <w:rFonts w:asciiTheme="minorHAnsi" w:hAnsiTheme="minorHAnsi" w:cstheme="minorHAnsi"/>
          <w:sz w:val="20"/>
        </w:rPr>
        <w:t>Sciences de l’ingénierie et création. Arts, sciences, technologies</w:t>
      </w:r>
    </w:p>
    <w:p w:rsidR="00F24EFB" w:rsidRPr="007C41B9" w:rsidRDefault="00F24EFB">
      <w:pPr>
        <w:tabs>
          <w:tab w:val="left" w:pos="720"/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:rsidR="007C41B9" w:rsidRDefault="007C41B9">
      <w:pPr>
        <w:tabs>
          <w:tab w:val="left" w:pos="720"/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:rsidR="007C41B9" w:rsidRDefault="007C41B9">
      <w:pPr>
        <w:tabs>
          <w:tab w:val="left" w:pos="720"/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:rsidR="001C6D7C" w:rsidRPr="007C41B9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lastRenderedPageBreak/>
        <w:t>Avis motivé du</w:t>
      </w:r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/de la</w:t>
      </w:r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</w:t>
      </w:r>
      <w:bookmarkStart w:id="0" w:name="_GoBack"/>
      <w:bookmarkEnd w:id="0"/>
      <w:r w:rsidR="0033068B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tuteur</w:t>
      </w:r>
      <w:r w:rsidR="00120339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/</w:t>
      </w:r>
      <w:proofErr w:type="spellStart"/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trice</w:t>
      </w:r>
      <w:proofErr w:type="spellEnd"/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sur le</w:t>
      </w:r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/la </w:t>
      </w:r>
      <w:proofErr w:type="spellStart"/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candidat.e</w:t>
      </w:r>
      <w:proofErr w:type="spellEnd"/>
      <w:r w:rsidR="00EF78B0"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</w:t>
      </w:r>
      <w:r w:rsidRPr="007C41B9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(1 page)</w:t>
      </w:r>
    </w:p>
    <w:p w:rsidR="001C6D7C" w:rsidRPr="007C41B9" w:rsidRDefault="001C6D7C">
      <w:pPr>
        <w:tabs>
          <w:tab w:val="left" w:pos="2835"/>
          <w:tab w:val="left" w:pos="6379"/>
        </w:tabs>
        <w:autoSpaceDE w:val="0"/>
        <w:ind w:left="72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Université : </w:t>
      </w: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Projet :</w:t>
      </w:r>
    </w:p>
    <w:p w:rsidR="001C6D7C" w:rsidRPr="007C41B9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Theme="minorHAnsi" w:eastAsia="TimesNewRomanPSMT" w:hAnsiTheme="minorHAnsi" w:cstheme="minorHAnsi"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Laboratoire : </w:t>
      </w:r>
    </w:p>
    <w:p w:rsidR="001C6D7C" w:rsidRPr="007C41B9" w:rsidRDefault="001C6D7C">
      <w:pPr>
        <w:tabs>
          <w:tab w:val="left" w:pos="4820"/>
          <w:tab w:val="left" w:pos="7513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Tuteur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t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rice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> :</w:t>
      </w:r>
    </w:p>
    <w:p w:rsidR="001C6D7C" w:rsidRPr="007C41B9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:rsidR="001C6D7C" w:rsidRPr="007C41B9" w:rsidRDefault="003306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Mentionner 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éventuellement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les t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>ravaux de recherche confiés au post-doctorant</w:t>
      </w:r>
      <w:r w:rsidR="00D47547" w:rsidRPr="007C41B9">
        <w:rPr>
          <w:rFonts w:asciiTheme="minorHAnsi" w:eastAsia="TimesNewRomanPSMT" w:hAnsiTheme="minorHAnsi" w:cstheme="minorHAnsi"/>
          <w:color w:val="000000"/>
          <w:kern w:val="0"/>
        </w:rPr>
        <w:t>.</w:t>
      </w:r>
      <w:r w:rsidR="001C6D7C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Rappeler brièvement le cadre général de la recherche et préciser les missions, les tâches, le planning, les résultats attendus, les livrables etc. Justification scientifique du be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soin d’</w:t>
      </w:r>
      <w:proofErr w:type="spellStart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un.e</w:t>
      </w:r>
      <w:proofErr w:type="spellEnd"/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post-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doctorant</w:t>
      </w:r>
      <w:r w:rsidR="00D564B4" w:rsidRPr="007C41B9">
        <w:rPr>
          <w:rFonts w:asciiTheme="minorHAnsi" w:eastAsia="TimesNewRomanPSMT" w:hAnsiTheme="minorHAnsi" w:cstheme="minorHAnsi"/>
          <w:color w:val="000000"/>
          <w:kern w:val="0"/>
        </w:rPr>
        <w:t>.e</w:t>
      </w:r>
      <w:proofErr w:type="spellEnd"/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dans un des projets du laboratoire.</w:t>
      </w:r>
    </w:p>
    <w:p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MT" w:hAnsiTheme="minorHAnsi" w:cstheme="minorHAnsi"/>
          <w:b/>
          <w:bCs/>
          <w:color w:val="000000"/>
          <w:kern w:val="0"/>
        </w:rPr>
      </w:pPr>
    </w:p>
    <w:p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t>Signature du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/de la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r w:rsidR="0033068B" w:rsidRPr="007C41B9">
        <w:rPr>
          <w:rFonts w:asciiTheme="minorHAnsi" w:eastAsia="TimesNewRomanPSMT" w:hAnsiTheme="minorHAnsi" w:cstheme="minorHAnsi"/>
          <w:color w:val="000000"/>
          <w:kern w:val="0"/>
        </w:rPr>
        <w:t>tuteur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</w:t>
      </w:r>
      <w:proofErr w:type="spellStart"/>
      <w:r w:rsidR="00D564B4" w:rsidRPr="007C41B9">
        <w:rPr>
          <w:rFonts w:asciiTheme="minorHAnsi" w:eastAsia="TimesNewRomanPS-BoldItalicMT" w:hAnsiTheme="minorHAnsi" w:cstheme="minorHAnsi"/>
          <w:bCs/>
          <w:iCs/>
          <w:color w:val="000000"/>
          <w:kern w:val="0"/>
        </w:rPr>
        <w:t>t</w:t>
      </w:r>
      <w:r w:rsidR="00EF78B0" w:rsidRPr="007C41B9">
        <w:rPr>
          <w:rFonts w:asciiTheme="minorHAnsi" w:eastAsia="TimesNewRomanPS-BoldItalicMT" w:hAnsiTheme="minorHAnsi" w:cstheme="minorHAnsi"/>
          <w:bCs/>
          <w:iCs/>
          <w:color w:val="000000"/>
          <w:kern w:val="0"/>
        </w:rPr>
        <w:t>rice</w:t>
      </w:r>
      <w:proofErr w:type="spellEnd"/>
      <w:r w:rsidR="00EF78B0" w:rsidRPr="007C41B9">
        <w:rPr>
          <w:rFonts w:asciiTheme="minorHAnsi" w:eastAsia="TimesNewRomanPS-BoldItalicMT" w:hAnsiTheme="minorHAnsi" w:cstheme="minorHAnsi"/>
          <w:bCs/>
          <w:iCs/>
          <w:color w:val="000000"/>
          <w:kern w:val="0"/>
        </w:rPr>
        <w:t xml:space="preserve"> </w:t>
      </w:r>
      <w:r w:rsidR="00D47547" w:rsidRPr="007C41B9"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  <w:tab/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>Signature du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/de la</w:t>
      </w:r>
      <w:r w:rsidRPr="007C41B9">
        <w:rPr>
          <w:rFonts w:asciiTheme="minorHAnsi" w:eastAsia="TimesNewRomanPSMT" w:hAnsiTheme="minorHAnsi" w:cstheme="minorHAnsi"/>
          <w:color w:val="000000"/>
          <w:kern w:val="0"/>
        </w:rPr>
        <w:t xml:space="preserve"> </w:t>
      </w:r>
      <w:proofErr w:type="spellStart"/>
      <w:r w:rsidRPr="007C41B9">
        <w:rPr>
          <w:rFonts w:asciiTheme="minorHAnsi" w:eastAsia="TimesNewRomanPSMT" w:hAnsiTheme="minorHAnsi" w:cstheme="minorHAnsi"/>
          <w:color w:val="000000"/>
          <w:kern w:val="0"/>
        </w:rPr>
        <w:t>candidat</w:t>
      </w:r>
      <w:r w:rsidR="00EF78B0" w:rsidRPr="007C41B9">
        <w:rPr>
          <w:rFonts w:asciiTheme="minorHAnsi" w:eastAsia="TimesNewRomanPSMT" w:hAnsiTheme="minorHAnsi" w:cstheme="minorHAnsi"/>
          <w:color w:val="000000"/>
          <w:kern w:val="0"/>
        </w:rPr>
        <w:t>.e</w:t>
      </w:r>
      <w:proofErr w:type="spellEnd"/>
    </w:p>
    <w:p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:rsidR="001C6D7C" w:rsidRPr="007C41B9" w:rsidRDefault="001C6D7C">
      <w:pPr>
        <w:tabs>
          <w:tab w:val="left" w:pos="2835"/>
          <w:tab w:val="left" w:pos="6379"/>
        </w:tabs>
        <w:autoSpaceDE w:val="0"/>
        <w:rPr>
          <w:rFonts w:asciiTheme="minorHAnsi" w:eastAsia="TimesNewRomanPS-BoldItalicMT" w:hAnsiTheme="minorHAnsi" w:cstheme="minorHAnsi"/>
          <w:b/>
          <w:bCs/>
          <w:i/>
          <w:iCs/>
          <w:color w:val="000000"/>
          <w:kern w:val="0"/>
        </w:rPr>
      </w:pPr>
    </w:p>
    <w:p w:rsidR="001C6D7C" w:rsidRDefault="00D475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 w:rsidRPr="007C41B9">
        <w:rPr>
          <w:rFonts w:asciiTheme="minorHAnsi" w:eastAsia="TimesNewRomanPSMT" w:hAnsiTheme="minorHAnsi" w:cstheme="minorHAnsi"/>
          <w:color w:val="000000"/>
          <w:kern w:val="0"/>
        </w:rPr>
        <w:br w:type="page"/>
      </w:r>
      <w:r w:rsidR="001C6D7C">
        <w:rPr>
          <w:rFonts w:ascii="TimesNewRomanPSMT" w:eastAsia="TimesNewRomanPSMT" w:hAnsi="TimesNewRomanPSMT" w:cs="TimesNewRomanPSMT"/>
          <w:color w:val="000000"/>
          <w:kern w:val="0"/>
        </w:rPr>
        <w:lastRenderedPageBreak/>
        <w:t>Modalités</w:t>
      </w: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kern w:val="0"/>
        </w:rPr>
        <w:t>Constitution du dossier de candidature :</w:t>
      </w:r>
    </w:p>
    <w:p w:rsidR="001C6D7C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Le formulaire de candidature, dûment rempli et signé par le</w:t>
      </w:r>
      <w:r w:rsidR="00D17342">
        <w:rPr>
          <w:rFonts w:ascii="TimesNewRomanPS-BoldMT" w:eastAsia="TimesNewRomanPS-BoldMT" w:hAnsi="TimesNewRomanPS-BoldMT" w:cs="TimesNewRomanPS-BoldMT"/>
          <w:color w:val="000000"/>
          <w:kern w:val="0"/>
        </w:rPr>
        <w:t>/la</w:t>
      </w: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</w:t>
      </w:r>
      <w:proofErr w:type="spellStart"/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candidat</w:t>
      </w:r>
      <w:r w:rsidR="00D17342">
        <w:rPr>
          <w:rFonts w:ascii="TimesNewRomanPS-BoldMT" w:eastAsia="TimesNewRomanPS-BoldMT" w:hAnsi="TimesNewRomanPS-BoldMT" w:cs="TimesNewRomanPS-BoldMT"/>
          <w:color w:val="000000"/>
          <w:kern w:val="0"/>
        </w:rPr>
        <w:t>.e</w:t>
      </w:r>
      <w:proofErr w:type="spellEnd"/>
      <w:r>
        <w:rPr>
          <w:rFonts w:ascii="TimesNewRomanPS-BoldMT" w:eastAsia="TimesNewRomanPS-BoldMT" w:hAnsi="TimesNewRomanPS-BoldMT" w:cs="TimesNewRomanPS-BoldMT"/>
          <w:color w:val="000000"/>
          <w:kern w:val="0"/>
        </w:rPr>
        <w:t xml:space="preserve"> et par le </w:t>
      </w:r>
      <w:r w:rsidR="0033068B">
        <w:rPr>
          <w:rFonts w:ascii="TimesNewRomanPS-BoldMT" w:eastAsia="TimesNewRomanPS-BoldMT" w:hAnsi="TimesNewRomanPS-BoldMT" w:cs="TimesNewRomanPS-BoldMT"/>
          <w:color w:val="000000"/>
          <w:kern w:val="0"/>
        </w:rPr>
        <w:t>tuteur</w:t>
      </w:r>
      <w:r w:rsidR="00D17342">
        <w:rPr>
          <w:rFonts w:ascii="TimesNewRomanPS-BoldMT" w:eastAsia="TimesNewRomanPS-BoldMT" w:hAnsi="TimesNewRomanPS-BoldMT" w:cs="TimesNewRomanPS-BoldMT"/>
          <w:color w:val="000000"/>
          <w:kern w:val="0"/>
        </w:rPr>
        <w:t>/</w:t>
      </w:r>
      <w:proofErr w:type="spellStart"/>
      <w:r w:rsidR="00D17342">
        <w:rPr>
          <w:rFonts w:ascii="TimesNewRomanPS-BoldMT" w:eastAsia="TimesNewRomanPS-BoldMT" w:hAnsi="TimesNewRomanPS-BoldMT" w:cs="TimesNewRomanPS-BoldMT"/>
          <w:color w:val="000000"/>
          <w:kern w:val="0"/>
        </w:rPr>
        <w:t>trice</w:t>
      </w:r>
      <w:proofErr w:type="spellEnd"/>
    </w:p>
    <w:p w:rsidR="001C6D7C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Une lettre de candidature et de motivation</w:t>
      </w:r>
    </w:p>
    <w:p w:rsidR="001C6D7C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Un projet de recherche (5 pages maximum, bibliographie comprise)</w:t>
      </w:r>
    </w:p>
    <w:p w:rsidR="001C6D7C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Rapport de thèse (ou équivalent si doctorat étranger)</w:t>
      </w:r>
    </w:p>
    <w:p w:rsidR="001C6D7C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color w:val="000000"/>
          <w:kern w:val="0"/>
        </w:rPr>
        <w:t>Tout document (publications, etc.) qualifiant la candidature</w:t>
      </w: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kern w:val="0"/>
        </w:rPr>
        <w:t xml:space="preserve">Conditions de candidature : </w:t>
      </w:r>
    </w:p>
    <w:p w:rsidR="001C6D7C" w:rsidRPr="0091600F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Etre titulaire d’un doctorat, d’un PhD ou équivalent au moment du dépôt du dossier</w:t>
      </w:r>
    </w:p>
    <w:p w:rsidR="001C6D7C" w:rsidRPr="0091600F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Inscrire le projet de post-doctorat au sein d’une des équipes d’accueil de l’EUR ArTeC.</w:t>
      </w:r>
    </w:p>
    <w:p w:rsidR="001C6D7C" w:rsidRPr="0091600F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Avoir obtenu son diplôme depuis moins de 5 ans à la date de dépôt du dossier</w:t>
      </w:r>
    </w:p>
    <w:p w:rsidR="001C6D7C" w:rsidRPr="0091600F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Il n’y a pas de conditions d’âge</w:t>
      </w:r>
    </w:p>
    <w:p w:rsidR="001C6D7C" w:rsidRPr="0091600F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kern w:val="0"/>
        </w:rPr>
        <w:t>Critères d’évaluation :</w:t>
      </w:r>
    </w:p>
    <w:p w:rsidR="001C6D7C" w:rsidRPr="0091600F" w:rsidRDefault="001C6D7C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Originalité, importance et qualité du projet scientifique</w:t>
      </w:r>
    </w:p>
    <w:p w:rsidR="001C6D7C" w:rsidRPr="0091600F" w:rsidRDefault="001C6D7C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Excellence du</w:t>
      </w:r>
      <w:r w:rsidR="00D17342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/de la</w:t>
      </w:r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 xml:space="preserve"> </w:t>
      </w:r>
      <w:proofErr w:type="spellStart"/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candidat</w:t>
      </w:r>
      <w:r w:rsidR="00D17342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.e</w:t>
      </w:r>
      <w:proofErr w:type="spellEnd"/>
    </w:p>
    <w:p w:rsidR="001C6D7C" w:rsidRPr="0091600F" w:rsidRDefault="00EF78B0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Adéqu</w:t>
      </w:r>
      <w:r w:rsidR="001C6D7C"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ation aux priorités d’ArTeC et de ses équipes affiliées</w:t>
      </w: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 w:rsidRPr="00534809">
        <w:rPr>
          <w:rFonts w:ascii="TimesNewRomanPSMT" w:eastAsia="TimesNewRomanPSMT" w:hAnsi="TimesNewRomanPSMT" w:cs="TimesNewRomanPSMT"/>
          <w:b/>
          <w:color w:val="000000"/>
          <w:kern w:val="0"/>
        </w:rPr>
        <w:t>Calendrier du concours</w:t>
      </w:r>
      <w:r>
        <w:rPr>
          <w:rFonts w:ascii="TimesNewRomanPSMT" w:eastAsia="TimesNewRomanPSMT" w:hAnsi="TimesNewRomanPSMT" w:cs="TimesNewRomanPSMT"/>
          <w:color w:val="000000"/>
          <w:kern w:val="0"/>
        </w:rPr>
        <w:t> :</w:t>
      </w:r>
    </w:p>
    <w:p w:rsidR="001C6D7C" w:rsidRPr="0091600F" w:rsidRDefault="003C7182" w:rsidP="00534809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  <w:r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 xml:space="preserve">Publication de l’offre : 01 juillet 2019 </w:t>
      </w:r>
    </w:p>
    <w:p w:rsidR="001C6D7C" w:rsidRPr="0091600F" w:rsidRDefault="001C6D7C" w:rsidP="00534809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</w:pPr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 xml:space="preserve">Fin du dépôt de candidature : </w:t>
      </w:r>
      <w:r w:rsidR="00341766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 xml:space="preserve">mardi </w:t>
      </w:r>
      <w:r w:rsidR="003C7182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27 octobre 2019</w:t>
      </w:r>
      <w:r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 xml:space="preserve"> à 8 heures du matin (GMT +1) à l’adresse</w:t>
      </w:r>
      <w:r w:rsidR="00C56E41" w:rsidRPr="0091600F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 : eur-artec@u-plum.fr</w:t>
      </w:r>
    </w:p>
    <w:p w:rsidR="00AF3CA0" w:rsidRPr="00AF3CA0" w:rsidRDefault="001C6D7C" w:rsidP="00534809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kern w:val="0"/>
        </w:rPr>
      </w:pPr>
      <w:r w:rsidRPr="00AF3CA0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 xml:space="preserve">Instruction des dossiers et présélection des candidats admissibles : </w:t>
      </w:r>
      <w:r w:rsidR="003C7182">
        <w:rPr>
          <w:rFonts w:ascii="TimesNewRomanPS-BoldMT" w:eastAsia="TimesNewRomanPS-BoldMT" w:hAnsi="TimesNewRomanPS-BoldMT" w:cs="TimesNewRomanPS-BoldMT"/>
          <w:bCs/>
          <w:color w:val="000000"/>
          <w:kern w:val="0"/>
        </w:rPr>
        <w:t>5 novembre 2019</w:t>
      </w:r>
    </w:p>
    <w:p w:rsidR="001C6D7C" w:rsidRDefault="001C6D7C" w:rsidP="00534809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TimesNewRomanPS-BoldMT" w:eastAsia="TimesNewRomanPS-BoldMT" w:hAnsi="TimesNewRomanPS-BoldMT" w:cs="TimesNewRomanPS-BoldMT"/>
          <w:bCs/>
          <w:kern w:val="0"/>
        </w:rPr>
      </w:pPr>
      <w:r w:rsidRPr="00AF3CA0">
        <w:rPr>
          <w:rFonts w:ascii="TimesNewRomanPS-BoldMT" w:eastAsia="TimesNewRomanPS-BoldMT" w:hAnsi="TimesNewRomanPS-BoldMT" w:cs="TimesNewRomanPS-BoldMT"/>
          <w:bCs/>
          <w:kern w:val="0"/>
        </w:rPr>
        <w:t>Audition par le Conseil scientifique du</w:t>
      </w:r>
      <w:r w:rsidR="00D564B4">
        <w:rPr>
          <w:rFonts w:ascii="TimesNewRomanPS-BoldMT" w:eastAsia="TimesNewRomanPS-BoldMT" w:hAnsi="TimesNewRomanPS-BoldMT" w:cs="TimesNewRomanPS-BoldMT"/>
          <w:bCs/>
          <w:kern w:val="0"/>
        </w:rPr>
        <w:t>.de la</w:t>
      </w:r>
      <w:r w:rsidRPr="00AF3CA0">
        <w:rPr>
          <w:rFonts w:ascii="TimesNewRomanPS-BoldMT" w:eastAsia="TimesNewRomanPS-BoldMT" w:hAnsi="TimesNewRomanPS-BoldMT" w:cs="TimesNewRomanPS-BoldMT"/>
          <w:bCs/>
          <w:kern w:val="0"/>
        </w:rPr>
        <w:t xml:space="preserve"> </w:t>
      </w:r>
      <w:proofErr w:type="spellStart"/>
      <w:r w:rsidRPr="00AF3CA0">
        <w:rPr>
          <w:rFonts w:ascii="TimesNewRomanPS-BoldMT" w:eastAsia="TimesNewRomanPS-BoldMT" w:hAnsi="TimesNewRomanPS-BoldMT" w:cs="TimesNewRomanPS-BoldMT"/>
          <w:bCs/>
          <w:kern w:val="0"/>
        </w:rPr>
        <w:t>candidat</w:t>
      </w:r>
      <w:r w:rsidR="00D564B4">
        <w:rPr>
          <w:rFonts w:ascii="TimesNewRomanPS-BoldMT" w:eastAsia="TimesNewRomanPS-BoldMT" w:hAnsi="TimesNewRomanPS-BoldMT" w:cs="TimesNewRomanPS-BoldMT"/>
          <w:bCs/>
          <w:kern w:val="0"/>
        </w:rPr>
        <w:t>.e</w:t>
      </w:r>
      <w:proofErr w:type="spellEnd"/>
      <w:r w:rsidRPr="00AF3CA0">
        <w:rPr>
          <w:rFonts w:ascii="TimesNewRomanPS-BoldMT" w:eastAsia="TimesNewRomanPS-BoldMT" w:hAnsi="TimesNewRomanPS-BoldMT" w:cs="TimesNewRomanPS-BoldMT"/>
          <w:bCs/>
          <w:kern w:val="0"/>
        </w:rPr>
        <w:t>, et du</w:t>
      </w:r>
      <w:r w:rsidR="00D564B4">
        <w:rPr>
          <w:rFonts w:ascii="TimesNewRomanPS-BoldMT" w:eastAsia="TimesNewRomanPS-BoldMT" w:hAnsi="TimesNewRomanPS-BoldMT" w:cs="TimesNewRomanPS-BoldMT"/>
          <w:bCs/>
          <w:kern w:val="0"/>
        </w:rPr>
        <w:t>.de la</w:t>
      </w:r>
      <w:r w:rsidRPr="00AF3CA0">
        <w:rPr>
          <w:rFonts w:ascii="TimesNewRomanPS-BoldMT" w:eastAsia="TimesNewRomanPS-BoldMT" w:hAnsi="TimesNewRomanPS-BoldMT" w:cs="TimesNewRomanPS-BoldMT"/>
          <w:bCs/>
          <w:kern w:val="0"/>
        </w:rPr>
        <w:t xml:space="preserve"> </w:t>
      </w:r>
      <w:proofErr w:type="spellStart"/>
      <w:r w:rsidR="00F24EFB" w:rsidRPr="00AF3CA0">
        <w:rPr>
          <w:rFonts w:ascii="TimesNewRomanPS-BoldMT" w:eastAsia="TimesNewRomanPS-BoldMT" w:hAnsi="TimesNewRomanPS-BoldMT" w:cs="TimesNewRomanPS-BoldMT"/>
          <w:bCs/>
          <w:kern w:val="0"/>
        </w:rPr>
        <w:t>tuteur</w:t>
      </w:r>
      <w:r w:rsidR="00D564B4">
        <w:rPr>
          <w:rFonts w:ascii="TimesNewRomanPS-BoldMT" w:eastAsia="TimesNewRomanPS-BoldMT" w:hAnsi="TimesNewRomanPS-BoldMT" w:cs="TimesNewRomanPS-BoldMT"/>
          <w:bCs/>
          <w:kern w:val="0"/>
        </w:rPr>
        <w:t>.trice</w:t>
      </w:r>
      <w:proofErr w:type="spellEnd"/>
      <w:r w:rsidR="00AF3CA0">
        <w:rPr>
          <w:rFonts w:ascii="TimesNewRomanPS-BoldMT" w:eastAsia="TimesNewRomanPS-BoldMT" w:hAnsi="TimesNewRomanPS-BoldMT" w:cs="TimesNewRomanPS-BoldMT"/>
          <w:bCs/>
          <w:kern w:val="0"/>
        </w:rPr>
        <w:t xml:space="preserve"> le cas échéant : </w:t>
      </w:r>
      <w:r w:rsidR="003C7182">
        <w:rPr>
          <w:rFonts w:ascii="TimesNewRomanPS-BoldMT" w:eastAsia="TimesNewRomanPS-BoldMT" w:hAnsi="TimesNewRomanPS-BoldMT" w:cs="TimesNewRomanPS-BoldMT"/>
          <w:bCs/>
          <w:kern w:val="0"/>
        </w:rPr>
        <w:t>12</w:t>
      </w:r>
      <w:r w:rsidR="00341766">
        <w:rPr>
          <w:rFonts w:ascii="TimesNewRomanPS-BoldMT" w:eastAsia="TimesNewRomanPS-BoldMT" w:hAnsi="TimesNewRomanPS-BoldMT" w:cs="TimesNewRomanPS-BoldMT"/>
          <w:bCs/>
          <w:kern w:val="0"/>
        </w:rPr>
        <w:t xml:space="preserve"> </w:t>
      </w:r>
      <w:r w:rsidR="003C7182">
        <w:rPr>
          <w:rFonts w:ascii="TimesNewRomanPS-BoldMT" w:eastAsia="TimesNewRomanPS-BoldMT" w:hAnsi="TimesNewRomanPS-BoldMT" w:cs="TimesNewRomanPS-BoldMT"/>
          <w:bCs/>
          <w:kern w:val="0"/>
        </w:rPr>
        <w:t>novembre 2019</w:t>
      </w:r>
    </w:p>
    <w:p w:rsidR="00534809" w:rsidRDefault="00534809" w:rsidP="00534809">
      <w:pPr>
        <w:tabs>
          <w:tab w:val="left" w:pos="720"/>
        </w:tabs>
        <w:autoSpaceDE w:val="0"/>
        <w:ind w:left="72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14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Rémunération </w:t>
      </w:r>
    </w:p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8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2500€ brut mensuel.</w:t>
      </w:r>
    </w:p>
    <w:p w:rsidR="00F24EFB" w:rsidRDefault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8"/>
        <w:jc w:val="both"/>
        <w:rPr>
          <w:rFonts w:ascii="TimesNewRomanPSMT" w:eastAsia="TimesNewRomanPSMT" w:hAnsi="TimesNewRomanPSMT" w:cs="TimesNewRomanPSMT"/>
          <w:color w:val="000000"/>
          <w:kern w:val="0"/>
        </w:rPr>
      </w:pPr>
    </w:p>
    <w:p w:rsidR="001C6D7C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  <w:r>
        <w:rPr>
          <w:rFonts w:ascii="TimesNewRomanPSMT" w:eastAsia="TimesNewRomanPSMT" w:hAnsi="TimesNewRomanPSMT" w:cs="TimesNewRomanPSMT"/>
          <w:color w:val="000000"/>
          <w:kern w:val="0"/>
        </w:rPr>
        <w:t>P</w:t>
      </w:r>
      <w:r w:rsidR="00534809">
        <w:rPr>
          <w:rFonts w:ascii="TimesNewRomanPSMT" w:eastAsia="TimesNewRomanPSMT" w:hAnsi="TimesNewRomanPSMT" w:cs="TimesNewRomanPSMT"/>
          <w:color w:val="000000"/>
          <w:kern w:val="0"/>
        </w:rPr>
        <w:t>our tout renseignement</w:t>
      </w:r>
      <w:r>
        <w:rPr>
          <w:rFonts w:ascii="TimesNewRomanPSMT" w:eastAsia="TimesNewRomanPSMT" w:hAnsi="TimesNewRomanPSMT" w:cs="TimesNewRomanPSMT"/>
          <w:color w:val="000000"/>
          <w:kern w:val="0"/>
        </w:rPr>
        <w:t xml:space="preserve"> : </w:t>
      </w:r>
    </w:p>
    <w:p w:rsidR="00AF3CA0" w:rsidRDefault="00AF3CA0" w:rsidP="00AF3CA0">
      <w:pPr>
        <w:rPr>
          <w:rFonts w:ascii="Garamond" w:hAnsi="Garamond" w:cs="Arial"/>
          <w:b/>
          <w:bCs/>
          <w:color w:val="000000"/>
          <w:sz w:val="20"/>
          <w:szCs w:val="20"/>
        </w:rPr>
      </w:pPr>
      <w:hyperlink r:id="rId7" w:history="1">
        <w:r w:rsidRPr="008322AC">
          <w:rPr>
            <w:rStyle w:val="Lienhypertexte"/>
            <w:rFonts w:ascii="Garamond" w:hAnsi="Garamond" w:cs="Arial"/>
            <w:b/>
            <w:bCs/>
            <w:sz w:val="20"/>
            <w:szCs w:val="20"/>
            <w:lang w:val="fr-FR" w:eastAsia="hi-IN" w:bidi="hi-IN"/>
          </w:rPr>
          <w:t>eur-artec@u-plum.fr</w:t>
        </w:r>
      </w:hyperlink>
    </w:p>
    <w:p w:rsidR="00AF3CA0" w:rsidRDefault="00AF3CA0" w:rsidP="00AF3CA0">
      <w:pPr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Jeanne-Marie </w:t>
      </w:r>
      <w:proofErr w:type="spellStart"/>
      <w:r>
        <w:rPr>
          <w:rFonts w:ascii="Garamond" w:hAnsi="Garamond" w:cs="Arial"/>
          <w:b/>
          <w:bCs/>
          <w:color w:val="000000"/>
          <w:sz w:val="20"/>
          <w:szCs w:val="20"/>
        </w:rPr>
        <w:t>Portevin</w:t>
      </w:r>
      <w:proofErr w:type="spellEnd"/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 : </w:t>
      </w:r>
      <w:hyperlink r:id="rId8" w:history="1">
        <w:r w:rsidRPr="008322AC">
          <w:rPr>
            <w:rStyle w:val="Lienhypertexte"/>
            <w:rFonts w:ascii="Garamond" w:hAnsi="Garamond" w:cs="Arial"/>
            <w:b/>
            <w:bCs/>
            <w:sz w:val="20"/>
            <w:szCs w:val="20"/>
            <w:lang w:val="fr-FR" w:eastAsia="hi-IN" w:bidi="hi-IN"/>
          </w:rPr>
          <w:t>jeanne-marie.portevin@univ-paris8.fr</w:t>
        </w:r>
      </w:hyperlink>
    </w:p>
    <w:p w:rsidR="00AF3CA0" w:rsidRDefault="00AF3CA0" w:rsidP="00AF3CA0"/>
    <w:p w:rsidR="001C6D7C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TimesNewRomanPS-BoldMT" w:eastAsia="TimesNewRomanPS-BoldMT" w:hAnsi="TimesNewRomanPS-BoldMT" w:cs="TimesNewRomanPS-BoldMT"/>
          <w:b/>
          <w:bCs/>
          <w:color w:val="000000"/>
          <w:kern w:val="0"/>
        </w:rPr>
      </w:pPr>
    </w:p>
    <w:p w:rsidR="001C6D7C" w:rsidRDefault="001C6D7C"/>
    <w:sectPr w:rsidR="001C6D7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ular Pro Book">
    <w:panose1 w:val="020B0604020202020204"/>
    <w:charset w:val="4D"/>
    <w:family w:val="swiss"/>
    <w:notTrueType/>
    <w:pitch w:val="variable"/>
    <w:sig w:usb0="A000003F" w:usb1="5000E47B" w:usb2="00000008" w:usb3="00000000" w:csb0="00000093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723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1BBD59E7"/>
    <w:multiLevelType w:val="hybridMultilevel"/>
    <w:tmpl w:val="36F0F948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6698"/>
    <w:multiLevelType w:val="hybridMultilevel"/>
    <w:tmpl w:val="4BE643B6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592F"/>
    <w:multiLevelType w:val="hybridMultilevel"/>
    <w:tmpl w:val="8F0AD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51E7"/>
    <w:multiLevelType w:val="hybridMultilevel"/>
    <w:tmpl w:val="F6EC4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3DA4"/>
    <w:multiLevelType w:val="hybridMultilevel"/>
    <w:tmpl w:val="CE2AAD38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21742"/>
    <w:multiLevelType w:val="hybridMultilevel"/>
    <w:tmpl w:val="30A0E82E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8B"/>
    <w:rsid w:val="00120339"/>
    <w:rsid w:val="001C6D7C"/>
    <w:rsid w:val="00240C0D"/>
    <w:rsid w:val="0033068B"/>
    <w:rsid w:val="00341766"/>
    <w:rsid w:val="003C7182"/>
    <w:rsid w:val="00532799"/>
    <w:rsid w:val="00534809"/>
    <w:rsid w:val="007161FA"/>
    <w:rsid w:val="007C41B9"/>
    <w:rsid w:val="007E7C4D"/>
    <w:rsid w:val="00845B6E"/>
    <w:rsid w:val="008C2070"/>
    <w:rsid w:val="008C6AA7"/>
    <w:rsid w:val="0091600F"/>
    <w:rsid w:val="00AE5712"/>
    <w:rsid w:val="00AF3CA0"/>
    <w:rsid w:val="00BA4BCB"/>
    <w:rsid w:val="00C56E41"/>
    <w:rsid w:val="00D13D66"/>
    <w:rsid w:val="00D17342"/>
    <w:rsid w:val="00D47547"/>
    <w:rsid w:val="00D564B4"/>
    <w:rsid w:val="00E055EF"/>
    <w:rsid w:val="00EF78B0"/>
    <w:rsid w:val="00F2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D3B54"/>
  <w15:chartTrackingRefBased/>
  <w15:docId w15:val="{FCA47AAC-1104-F848-9E75-6F049B8F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rpsA">
    <w:name w:val="Corps A"/>
    <w:rsid w:val="007C41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-marie.portevin@univ-paris8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-artec@u-plu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5544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mailto:jeanne-marie.portevin@univ-paris8.fr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mailto:eur-artec@u-plum.fr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Sèdes</dc:creator>
  <cp:keywords/>
  <cp:lastModifiedBy>Microsoft Office User</cp:lastModifiedBy>
  <cp:revision>2</cp:revision>
  <cp:lastPrinted>1601-01-01T00:00:00Z</cp:lastPrinted>
  <dcterms:created xsi:type="dcterms:W3CDTF">2019-09-02T11:02:00Z</dcterms:created>
  <dcterms:modified xsi:type="dcterms:W3CDTF">2019-09-02T11:02:00Z</dcterms:modified>
</cp:coreProperties>
</file>