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EE385" w14:textId="77777777" w:rsidR="003C5268" w:rsidRDefault="003C5268" w:rsidP="00B43A86">
      <w:pPr>
        <w:jc w:val="center"/>
        <w:rPr>
          <w:rFonts w:ascii="Calibri" w:hAnsi="Calibri" w:cs="Times New Roman"/>
          <w:b/>
          <w:caps/>
          <w:color w:val="9D8D85"/>
          <w:sz w:val="28"/>
          <w:szCs w:val="28"/>
        </w:rPr>
      </w:pPr>
    </w:p>
    <w:p w14:paraId="724B2E38" w14:textId="77777777" w:rsidR="00025826" w:rsidRDefault="00B43A86" w:rsidP="008E5FC6">
      <w:pPr>
        <w:rPr>
          <w:color w:val="404040"/>
        </w:rPr>
      </w:pPr>
      <w:r>
        <w:rPr>
          <w:rFonts w:ascii="Calibri" w:hAnsi="Calibri" w:cs="Times New Roman"/>
          <w:b/>
          <w:caps/>
          <w:color w:val="9D8D85"/>
          <w:sz w:val="28"/>
          <w:szCs w:val="28"/>
        </w:rPr>
        <w:t xml:space="preserve">         </w:t>
      </w:r>
      <w:r w:rsidR="0000736A">
        <w:rPr>
          <w:rFonts w:ascii="Calibri" w:hAnsi="Calibri" w:cs="Times New Roman"/>
          <w:b/>
          <w:caps/>
          <w:color w:val="9D8D85"/>
          <w:sz w:val="28"/>
          <w:szCs w:val="28"/>
        </w:rPr>
        <w:t xml:space="preserve">       </w:t>
      </w:r>
    </w:p>
    <w:p w14:paraId="4939106E" w14:textId="77777777" w:rsidR="00025826" w:rsidRDefault="00526060" w:rsidP="00026AD4">
      <w:pPr>
        <w:jc w:val="center"/>
        <w:rPr>
          <w:color w:val="404040"/>
        </w:rPr>
      </w:pPr>
      <w:r>
        <w:rPr>
          <w:noProof/>
          <w:color w:val="404040"/>
          <w:lang w:eastAsia="fr-FR"/>
        </w:rPr>
        <w:drawing>
          <wp:anchor distT="0" distB="0" distL="114300" distR="114300" simplePos="0" relativeHeight="251658240" behindDoc="1" locked="0" layoutInCell="1" allowOverlap="1" wp14:anchorId="2000A126" wp14:editId="5332EF3E">
            <wp:simplePos x="0" y="0"/>
            <wp:positionH relativeFrom="column">
              <wp:posOffset>841375</wp:posOffset>
            </wp:positionH>
            <wp:positionV relativeFrom="paragraph">
              <wp:posOffset>90170</wp:posOffset>
            </wp:positionV>
            <wp:extent cx="4007485" cy="1524000"/>
            <wp:effectExtent l="0" t="0" r="0" b="0"/>
            <wp:wrapTight wrapText="bothSides">
              <wp:wrapPolygon edited="0">
                <wp:start x="0" y="0"/>
                <wp:lineTo x="0" y="3240"/>
                <wp:lineTo x="1540" y="4320"/>
                <wp:lineTo x="0" y="8370"/>
                <wp:lineTo x="0" y="10260"/>
                <wp:lineTo x="1951" y="12960"/>
                <wp:lineTo x="719" y="21330"/>
                <wp:lineTo x="20022" y="21330"/>
                <wp:lineTo x="21460" y="19710"/>
                <wp:lineTo x="21460" y="16470"/>
                <wp:lineTo x="20638" y="12960"/>
                <wp:lineTo x="21460" y="12420"/>
                <wp:lineTo x="21460" y="10800"/>
                <wp:lineTo x="20946" y="8640"/>
                <wp:lineTo x="21049" y="7560"/>
                <wp:lineTo x="8112" y="3780"/>
                <wp:lineTo x="2156" y="270"/>
                <wp:lineTo x="719" y="0"/>
                <wp:lineTo x="0" y="0"/>
              </wp:wrapPolygon>
            </wp:wrapTight>
            <wp:docPr id="2" name="Image 2" descr="Z:\COMMUNICATION\LOGOS\ArTeC\PNG\ArTe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ArTeC\PNG\ArTeC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748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82FFE" w14:textId="77777777" w:rsidR="003F1CE3" w:rsidRDefault="003F1CE3" w:rsidP="009E3230">
      <w:pPr>
        <w:rPr>
          <w:color w:val="404040"/>
        </w:rPr>
      </w:pPr>
    </w:p>
    <w:p w14:paraId="5F95E98E" w14:textId="77777777" w:rsidR="003F1CE3" w:rsidRDefault="003F1CE3" w:rsidP="003A5E0B">
      <w:pPr>
        <w:rPr>
          <w:color w:val="404040"/>
        </w:rPr>
      </w:pPr>
    </w:p>
    <w:p w14:paraId="152DD4F7" w14:textId="77777777" w:rsidR="00460D0A" w:rsidRDefault="00460D0A" w:rsidP="003A5E0B">
      <w:pPr>
        <w:rPr>
          <w:color w:val="404040"/>
        </w:rPr>
      </w:pPr>
    </w:p>
    <w:p w14:paraId="1A4FBC2F" w14:textId="77777777" w:rsidR="003F1CE3" w:rsidRDefault="003F1CE3" w:rsidP="003A5E0B">
      <w:pPr>
        <w:rPr>
          <w:color w:val="404040"/>
        </w:rPr>
      </w:pPr>
    </w:p>
    <w:p w14:paraId="7FF3103E" w14:textId="77777777" w:rsidR="009E3230" w:rsidRDefault="009E3230" w:rsidP="00026AD4">
      <w:pPr>
        <w:jc w:val="center"/>
        <w:rPr>
          <w:rFonts w:ascii="Calibri" w:hAnsi="Calibri" w:cs="Times New Roman"/>
          <w:b/>
          <w:caps/>
          <w:color w:val="0033CC"/>
          <w:sz w:val="40"/>
          <w:szCs w:val="40"/>
        </w:rPr>
      </w:pPr>
    </w:p>
    <w:p w14:paraId="2AC30B11" w14:textId="77777777" w:rsidR="009E3230" w:rsidRDefault="009E3230" w:rsidP="00026AD4">
      <w:pPr>
        <w:jc w:val="center"/>
        <w:rPr>
          <w:rFonts w:ascii="Calibri" w:hAnsi="Calibri" w:cs="Times New Roman"/>
          <w:b/>
          <w:caps/>
          <w:color w:val="0033CC"/>
          <w:sz w:val="40"/>
          <w:szCs w:val="40"/>
        </w:rPr>
      </w:pPr>
    </w:p>
    <w:p w14:paraId="178C5E6D" w14:textId="77777777" w:rsidR="009E3230" w:rsidRDefault="009E3230" w:rsidP="00026AD4">
      <w:pPr>
        <w:jc w:val="center"/>
        <w:rPr>
          <w:rFonts w:ascii="Calibri" w:hAnsi="Calibri" w:cs="Times New Roman"/>
          <w:b/>
          <w:caps/>
          <w:color w:val="0033CC"/>
          <w:sz w:val="40"/>
          <w:szCs w:val="40"/>
        </w:rPr>
      </w:pPr>
    </w:p>
    <w:p w14:paraId="7F0F2781" w14:textId="77777777" w:rsidR="008C68DA" w:rsidRDefault="008C68DA" w:rsidP="00026AD4">
      <w:pPr>
        <w:jc w:val="center"/>
        <w:rPr>
          <w:rFonts w:ascii="Calibri" w:hAnsi="Calibri" w:cs="Times New Roman"/>
          <w:b/>
          <w:caps/>
          <w:color w:val="0033CC"/>
          <w:sz w:val="40"/>
          <w:szCs w:val="40"/>
        </w:rPr>
      </w:pPr>
    </w:p>
    <w:p w14:paraId="036B6AA4" w14:textId="77777777" w:rsidR="008C68DA" w:rsidRDefault="008C68DA" w:rsidP="00026AD4">
      <w:pPr>
        <w:jc w:val="center"/>
        <w:rPr>
          <w:rFonts w:ascii="Calibri" w:hAnsi="Calibri" w:cs="Times New Roman"/>
          <w:b/>
          <w:caps/>
          <w:color w:val="0033CC"/>
          <w:sz w:val="40"/>
          <w:szCs w:val="40"/>
        </w:rPr>
      </w:pPr>
    </w:p>
    <w:p w14:paraId="4AE6C2E9" w14:textId="77777777" w:rsidR="008C68DA" w:rsidRDefault="008C68DA" w:rsidP="00026AD4">
      <w:pPr>
        <w:jc w:val="center"/>
        <w:rPr>
          <w:rFonts w:ascii="Calibri" w:hAnsi="Calibri" w:cs="Times New Roman"/>
          <w:b/>
          <w:caps/>
          <w:color w:val="0033CC"/>
          <w:sz w:val="40"/>
          <w:szCs w:val="40"/>
        </w:rPr>
      </w:pPr>
    </w:p>
    <w:p w14:paraId="11D03A5E" w14:textId="77777777" w:rsidR="008C68DA" w:rsidRDefault="008C68DA" w:rsidP="00026AD4">
      <w:pPr>
        <w:jc w:val="center"/>
        <w:rPr>
          <w:rFonts w:ascii="Calibri" w:hAnsi="Calibri" w:cs="Times New Roman"/>
          <w:b/>
          <w:caps/>
          <w:color w:val="0033CC"/>
          <w:sz w:val="40"/>
          <w:szCs w:val="40"/>
        </w:rPr>
      </w:pPr>
    </w:p>
    <w:p w14:paraId="7C5BD3D4" w14:textId="77777777" w:rsidR="008C68DA" w:rsidRDefault="008C68DA" w:rsidP="00026AD4">
      <w:pPr>
        <w:jc w:val="center"/>
        <w:rPr>
          <w:rFonts w:ascii="Calibri" w:hAnsi="Calibri" w:cs="Times New Roman"/>
          <w:b/>
          <w:caps/>
          <w:color w:val="0033CC"/>
          <w:sz w:val="40"/>
          <w:szCs w:val="40"/>
        </w:rPr>
      </w:pPr>
    </w:p>
    <w:p w14:paraId="69DA683F" w14:textId="77777777" w:rsidR="00026AD4" w:rsidRPr="009E3230" w:rsidRDefault="00026AD4" w:rsidP="00026AD4">
      <w:pPr>
        <w:jc w:val="center"/>
        <w:rPr>
          <w:rFonts w:ascii="Calibri" w:hAnsi="Calibri" w:cs="Times New Roman"/>
          <w:b/>
          <w:caps/>
          <w:color w:val="0033CC"/>
          <w:sz w:val="40"/>
          <w:szCs w:val="40"/>
        </w:rPr>
      </w:pPr>
      <w:r w:rsidRPr="009E3230">
        <w:rPr>
          <w:rFonts w:ascii="Calibri" w:hAnsi="Calibri" w:cs="Times New Roman"/>
          <w:b/>
          <w:caps/>
          <w:color w:val="0033CC"/>
          <w:sz w:val="40"/>
          <w:szCs w:val="40"/>
        </w:rPr>
        <w:t>APPEL A PROJET</w:t>
      </w:r>
      <w:r w:rsidR="008C68DA">
        <w:rPr>
          <w:rFonts w:ascii="Calibri" w:hAnsi="Calibri" w:cs="Times New Roman"/>
          <w:b/>
          <w:caps/>
          <w:color w:val="0033CC"/>
          <w:sz w:val="40"/>
          <w:szCs w:val="40"/>
        </w:rPr>
        <w:t>S</w:t>
      </w:r>
      <w:r w:rsidR="006136F4" w:rsidRPr="009E3230">
        <w:rPr>
          <w:rFonts w:ascii="Calibri" w:hAnsi="Calibri" w:cs="Times New Roman"/>
          <w:b/>
          <w:caps/>
          <w:color w:val="0033CC"/>
          <w:sz w:val="40"/>
          <w:szCs w:val="40"/>
        </w:rPr>
        <w:t xml:space="preserve"> </w:t>
      </w:r>
    </w:p>
    <w:p w14:paraId="7ADE1904" w14:textId="77777777" w:rsidR="003F1CE3" w:rsidRDefault="00026AD4" w:rsidP="006136F4">
      <w:pPr>
        <w:jc w:val="center"/>
        <w:rPr>
          <w:rFonts w:ascii="Calibri" w:hAnsi="Calibri" w:cs="Times New Roman"/>
          <w:b/>
          <w:caps/>
          <w:color w:val="0033CC"/>
          <w:sz w:val="40"/>
          <w:szCs w:val="40"/>
        </w:rPr>
      </w:pPr>
      <w:r w:rsidRPr="009E3230">
        <w:rPr>
          <w:rFonts w:ascii="Calibri" w:hAnsi="Calibri" w:cs="Times New Roman"/>
          <w:b/>
          <w:caps/>
          <w:color w:val="0033CC"/>
          <w:sz w:val="40"/>
          <w:szCs w:val="40"/>
        </w:rPr>
        <w:t xml:space="preserve">MODULES </w:t>
      </w:r>
      <w:r w:rsidR="009E3230">
        <w:rPr>
          <w:rFonts w:ascii="Calibri" w:hAnsi="Calibri" w:cs="Times New Roman"/>
          <w:b/>
          <w:caps/>
          <w:color w:val="0033CC"/>
          <w:sz w:val="40"/>
          <w:szCs w:val="40"/>
        </w:rPr>
        <w:t xml:space="preserve">INNOVANTS </w:t>
      </w:r>
      <w:r w:rsidRPr="009E3230">
        <w:rPr>
          <w:rFonts w:ascii="Calibri" w:hAnsi="Calibri" w:cs="Times New Roman"/>
          <w:b/>
          <w:caps/>
          <w:color w:val="0033CC"/>
          <w:sz w:val="40"/>
          <w:szCs w:val="40"/>
        </w:rPr>
        <w:t>PEDAGOGIQUES</w:t>
      </w:r>
      <w:r w:rsidR="006136F4" w:rsidRPr="009E3230">
        <w:rPr>
          <w:rFonts w:ascii="Calibri" w:hAnsi="Calibri" w:cs="Times New Roman"/>
          <w:b/>
          <w:caps/>
          <w:color w:val="0033CC"/>
          <w:sz w:val="40"/>
          <w:szCs w:val="40"/>
        </w:rPr>
        <w:t xml:space="preserve"> </w:t>
      </w:r>
    </w:p>
    <w:p w14:paraId="3572B061" w14:textId="77777777" w:rsidR="008C68DA" w:rsidRDefault="008C68DA" w:rsidP="006136F4">
      <w:pPr>
        <w:jc w:val="center"/>
        <w:rPr>
          <w:rFonts w:ascii="Calibri" w:hAnsi="Calibri" w:cs="Times New Roman"/>
          <w:b/>
          <w:caps/>
          <w:color w:val="0033CC"/>
          <w:sz w:val="40"/>
          <w:szCs w:val="40"/>
        </w:rPr>
      </w:pPr>
      <w:r>
        <w:rPr>
          <w:rFonts w:ascii="Calibri" w:hAnsi="Calibri" w:cs="Times New Roman"/>
          <w:b/>
          <w:caps/>
          <w:color w:val="0033CC"/>
          <w:sz w:val="40"/>
          <w:szCs w:val="40"/>
        </w:rPr>
        <w:t>2019-2020</w:t>
      </w:r>
    </w:p>
    <w:p w14:paraId="0BE551E2" w14:textId="77777777" w:rsidR="001E31B6" w:rsidRPr="009E3230" w:rsidRDefault="001E31B6" w:rsidP="006136F4">
      <w:pPr>
        <w:jc w:val="center"/>
        <w:rPr>
          <w:rFonts w:ascii="Calibri" w:hAnsi="Calibri" w:cs="Times New Roman"/>
          <w:b/>
          <w:caps/>
          <w:color w:val="0033CC"/>
          <w:sz w:val="40"/>
          <w:szCs w:val="40"/>
        </w:rPr>
      </w:pPr>
    </w:p>
    <w:p w14:paraId="7782FA01" w14:textId="77777777" w:rsidR="00026AD4" w:rsidRPr="00386228" w:rsidRDefault="00D9389B" w:rsidP="00026AD4">
      <w:pPr>
        <w:jc w:val="center"/>
        <w:rPr>
          <w:rFonts w:ascii="Calibri" w:hAnsi="Calibri" w:cs="Times New Roman"/>
          <w:b/>
          <w:caps/>
          <w:color w:val="2AB09A"/>
          <w:sz w:val="40"/>
          <w:szCs w:val="40"/>
        </w:rPr>
      </w:pPr>
      <w:r w:rsidRPr="00386228">
        <w:rPr>
          <w:rFonts w:ascii="Calibri" w:hAnsi="Calibri" w:cs="Times New Roman"/>
          <w:b/>
          <w:caps/>
          <w:color w:val="2AB09A"/>
          <w:sz w:val="40"/>
          <w:szCs w:val="40"/>
        </w:rPr>
        <w:t>pour le master artec</w:t>
      </w:r>
    </w:p>
    <w:p w14:paraId="76BDED53" w14:textId="77777777" w:rsidR="00026AD4" w:rsidRDefault="00026AD4" w:rsidP="00026AD4">
      <w:pPr>
        <w:jc w:val="center"/>
        <w:rPr>
          <w:rFonts w:ascii="Calibri" w:hAnsi="Calibri" w:cs="Times New Roman"/>
          <w:b/>
          <w:caps/>
          <w:color w:val="ED1556"/>
          <w:sz w:val="52"/>
          <w:szCs w:val="52"/>
        </w:rPr>
      </w:pPr>
    </w:p>
    <w:p w14:paraId="6F4677D2" w14:textId="77777777" w:rsidR="008C68DA" w:rsidRDefault="008C68DA" w:rsidP="00026AD4">
      <w:pPr>
        <w:jc w:val="both"/>
        <w:rPr>
          <w:rFonts w:asciiTheme="minorHAnsi" w:hAnsiTheme="minorHAnsi"/>
          <w:b/>
          <w:color w:val="404040"/>
          <w:sz w:val="20"/>
          <w:szCs w:val="20"/>
          <w:u w:val="single"/>
        </w:rPr>
      </w:pPr>
    </w:p>
    <w:p w14:paraId="7D6F9810" w14:textId="77777777" w:rsidR="008C68DA" w:rsidRDefault="008C68DA" w:rsidP="00026AD4">
      <w:pPr>
        <w:jc w:val="both"/>
        <w:rPr>
          <w:rFonts w:asciiTheme="minorHAnsi" w:hAnsiTheme="minorHAnsi"/>
          <w:b/>
          <w:color w:val="404040"/>
          <w:sz w:val="20"/>
          <w:szCs w:val="20"/>
          <w:u w:val="single"/>
        </w:rPr>
      </w:pPr>
    </w:p>
    <w:p w14:paraId="3D29A9DB" w14:textId="77777777" w:rsidR="008C68DA" w:rsidRDefault="008C68DA" w:rsidP="00026AD4">
      <w:pPr>
        <w:jc w:val="both"/>
        <w:rPr>
          <w:rFonts w:asciiTheme="minorHAnsi" w:hAnsiTheme="minorHAnsi"/>
          <w:b/>
          <w:color w:val="404040"/>
          <w:sz w:val="20"/>
          <w:szCs w:val="20"/>
          <w:u w:val="single"/>
        </w:rPr>
      </w:pPr>
    </w:p>
    <w:p w14:paraId="0265FCC5" w14:textId="77777777" w:rsidR="008C68DA" w:rsidRDefault="008C68DA" w:rsidP="00026AD4">
      <w:pPr>
        <w:jc w:val="both"/>
        <w:rPr>
          <w:rFonts w:asciiTheme="minorHAnsi" w:hAnsiTheme="minorHAnsi"/>
          <w:b/>
          <w:color w:val="404040"/>
          <w:sz w:val="20"/>
          <w:szCs w:val="20"/>
          <w:u w:val="single"/>
        </w:rPr>
      </w:pPr>
    </w:p>
    <w:p w14:paraId="1D9ECC9D" w14:textId="77777777" w:rsidR="008C68DA" w:rsidRDefault="008C68DA" w:rsidP="00026AD4">
      <w:pPr>
        <w:jc w:val="both"/>
        <w:rPr>
          <w:rFonts w:asciiTheme="minorHAnsi" w:hAnsiTheme="minorHAnsi"/>
          <w:b/>
          <w:color w:val="404040"/>
          <w:sz w:val="20"/>
          <w:szCs w:val="20"/>
          <w:u w:val="single"/>
        </w:rPr>
      </w:pPr>
    </w:p>
    <w:p w14:paraId="701C5B9B" w14:textId="77777777" w:rsidR="008C68DA" w:rsidRPr="008C68DA" w:rsidRDefault="008C68DA" w:rsidP="00026AD4">
      <w:pPr>
        <w:jc w:val="both"/>
        <w:rPr>
          <w:rFonts w:asciiTheme="minorHAnsi" w:hAnsiTheme="minorHAnsi"/>
          <w:b/>
          <w:color w:val="404040"/>
          <w:sz w:val="20"/>
          <w:szCs w:val="20"/>
        </w:rPr>
      </w:pPr>
      <w:r w:rsidRPr="008C68DA">
        <w:rPr>
          <w:rFonts w:asciiTheme="minorHAnsi" w:hAnsiTheme="minorHAnsi"/>
          <w:b/>
          <w:color w:val="404040"/>
          <w:sz w:val="20"/>
          <w:szCs w:val="20"/>
        </w:rPr>
        <w:t>Rappel du contexte</w:t>
      </w:r>
    </w:p>
    <w:p w14:paraId="0AF33F79" w14:textId="77777777" w:rsidR="008C68DA" w:rsidRPr="008C68DA" w:rsidRDefault="008C68DA" w:rsidP="00026AD4">
      <w:pPr>
        <w:jc w:val="both"/>
        <w:rPr>
          <w:rFonts w:asciiTheme="minorHAnsi" w:hAnsiTheme="minorHAnsi"/>
          <w:b/>
          <w:color w:val="404040"/>
          <w:sz w:val="20"/>
          <w:szCs w:val="20"/>
        </w:rPr>
      </w:pPr>
    </w:p>
    <w:p w14:paraId="30D6C9AB" w14:textId="77777777" w:rsidR="008C68DA" w:rsidRPr="008C68DA" w:rsidRDefault="008C68DA" w:rsidP="00026AD4">
      <w:pPr>
        <w:jc w:val="both"/>
        <w:rPr>
          <w:rFonts w:asciiTheme="minorHAnsi" w:hAnsiTheme="minorHAnsi"/>
          <w:b/>
          <w:color w:val="404040"/>
          <w:sz w:val="20"/>
          <w:szCs w:val="20"/>
        </w:rPr>
      </w:pPr>
    </w:p>
    <w:p w14:paraId="3B036E40" w14:textId="77777777" w:rsidR="008C68DA" w:rsidRPr="008C68DA" w:rsidRDefault="008C68DA" w:rsidP="00026AD4">
      <w:pPr>
        <w:jc w:val="both"/>
        <w:rPr>
          <w:rFonts w:asciiTheme="minorHAnsi" w:hAnsiTheme="minorHAnsi"/>
          <w:b/>
          <w:color w:val="404040"/>
          <w:sz w:val="20"/>
          <w:szCs w:val="20"/>
        </w:rPr>
      </w:pPr>
      <w:r w:rsidRPr="008C68DA">
        <w:rPr>
          <w:rFonts w:asciiTheme="minorHAnsi" w:hAnsiTheme="minorHAnsi"/>
          <w:b/>
          <w:color w:val="404040"/>
          <w:sz w:val="20"/>
          <w:szCs w:val="20"/>
        </w:rPr>
        <w:t>Informations générales sur la maquette du master ArTeC</w:t>
      </w:r>
    </w:p>
    <w:p w14:paraId="0DA971E2" w14:textId="77777777" w:rsidR="008C68DA" w:rsidRPr="008C68DA" w:rsidRDefault="008C68DA" w:rsidP="00026AD4">
      <w:pPr>
        <w:jc w:val="both"/>
        <w:rPr>
          <w:rFonts w:asciiTheme="minorHAnsi" w:hAnsiTheme="minorHAnsi"/>
          <w:b/>
          <w:color w:val="404040"/>
          <w:sz w:val="20"/>
          <w:szCs w:val="20"/>
        </w:rPr>
      </w:pPr>
    </w:p>
    <w:p w14:paraId="38829C68" w14:textId="77777777" w:rsidR="008C68DA" w:rsidRPr="008C68DA" w:rsidRDefault="008C68DA" w:rsidP="00026AD4">
      <w:pPr>
        <w:jc w:val="both"/>
        <w:rPr>
          <w:rFonts w:asciiTheme="minorHAnsi" w:hAnsiTheme="minorHAnsi"/>
          <w:b/>
          <w:color w:val="404040"/>
          <w:sz w:val="20"/>
          <w:szCs w:val="20"/>
        </w:rPr>
      </w:pPr>
    </w:p>
    <w:p w14:paraId="05B70931" w14:textId="77777777" w:rsidR="008C68DA" w:rsidRPr="008C68DA" w:rsidRDefault="008C68DA" w:rsidP="008C68DA">
      <w:pPr>
        <w:jc w:val="both"/>
        <w:rPr>
          <w:rFonts w:asciiTheme="minorHAnsi" w:hAnsiTheme="minorHAnsi"/>
          <w:b/>
          <w:color w:val="404040"/>
          <w:sz w:val="20"/>
          <w:szCs w:val="20"/>
        </w:rPr>
      </w:pPr>
      <w:r>
        <w:rPr>
          <w:rFonts w:asciiTheme="minorHAnsi" w:hAnsiTheme="minorHAnsi"/>
          <w:b/>
          <w:color w:val="404040"/>
          <w:sz w:val="20"/>
          <w:szCs w:val="20"/>
        </w:rPr>
        <w:t>C</w:t>
      </w:r>
      <w:r w:rsidRPr="008C68DA">
        <w:rPr>
          <w:rFonts w:asciiTheme="minorHAnsi" w:hAnsiTheme="minorHAnsi"/>
          <w:b/>
          <w:color w:val="404040"/>
          <w:sz w:val="20"/>
          <w:szCs w:val="20"/>
        </w:rPr>
        <w:t>onditions générales de dépôt d’un Module Innovant Pédagogique financé par ArTeC</w:t>
      </w:r>
    </w:p>
    <w:p w14:paraId="59E8543F" w14:textId="77777777" w:rsidR="008C68DA" w:rsidRPr="008C68DA" w:rsidRDefault="008C68DA" w:rsidP="00026AD4">
      <w:pPr>
        <w:jc w:val="both"/>
        <w:rPr>
          <w:rFonts w:asciiTheme="minorHAnsi" w:hAnsiTheme="minorHAnsi"/>
          <w:b/>
          <w:color w:val="404040"/>
          <w:sz w:val="20"/>
          <w:szCs w:val="20"/>
        </w:rPr>
      </w:pPr>
    </w:p>
    <w:p w14:paraId="40F4DE9C" w14:textId="77777777" w:rsidR="008C68DA" w:rsidRPr="008C68DA" w:rsidRDefault="008C68DA" w:rsidP="00026AD4">
      <w:pPr>
        <w:jc w:val="both"/>
        <w:rPr>
          <w:rFonts w:asciiTheme="minorHAnsi" w:hAnsiTheme="minorHAnsi"/>
          <w:b/>
          <w:color w:val="404040"/>
          <w:sz w:val="20"/>
          <w:szCs w:val="20"/>
        </w:rPr>
      </w:pPr>
    </w:p>
    <w:p w14:paraId="0D0CEBD4" w14:textId="77777777" w:rsidR="008C68DA" w:rsidRPr="008C68DA" w:rsidRDefault="008C68DA" w:rsidP="00026AD4">
      <w:pPr>
        <w:jc w:val="both"/>
        <w:rPr>
          <w:rFonts w:asciiTheme="minorHAnsi" w:hAnsiTheme="minorHAnsi"/>
          <w:b/>
          <w:color w:val="404040"/>
          <w:sz w:val="20"/>
          <w:szCs w:val="20"/>
        </w:rPr>
      </w:pPr>
      <w:r w:rsidRPr="008C68DA">
        <w:rPr>
          <w:rFonts w:asciiTheme="minorHAnsi" w:hAnsiTheme="minorHAnsi"/>
          <w:b/>
          <w:color w:val="404040"/>
          <w:sz w:val="20"/>
          <w:szCs w:val="20"/>
        </w:rPr>
        <w:t>Le financement ArTeC</w:t>
      </w:r>
    </w:p>
    <w:p w14:paraId="43BFDFBC" w14:textId="77777777" w:rsidR="008C68DA" w:rsidRPr="008C68DA" w:rsidRDefault="008C68DA" w:rsidP="00026AD4">
      <w:pPr>
        <w:jc w:val="both"/>
        <w:rPr>
          <w:rFonts w:asciiTheme="minorHAnsi" w:hAnsiTheme="minorHAnsi"/>
          <w:b/>
          <w:color w:val="404040"/>
          <w:sz w:val="20"/>
          <w:szCs w:val="20"/>
        </w:rPr>
      </w:pPr>
    </w:p>
    <w:p w14:paraId="32F70038" w14:textId="77777777" w:rsidR="008C68DA" w:rsidRPr="008C68DA" w:rsidRDefault="008C68DA" w:rsidP="00026AD4">
      <w:pPr>
        <w:jc w:val="both"/>
        <w:rPr>
          <w:rFonts w:asciiTheme="minorHAnsi" w:hAnsiTheme="minorHAnsi"/>
          <w:b/>
          <w:color w:val="404040"/>
          <w:sz w:val="20"/>
          <w:szCs w:val="20"/>
        </w:rPr>
      </w:pPr>
    </w:p>
    <w:p w14:paraId="48D044C7" w14:textId="77777777" w:rsidR="008C68DA" w:rsidRPr="008C68DA" w:rsidRDefault="001E31B6" w:rsidP="00026AD4">
      <w:pPr>
        <w:jc w:val="both"/>
        <w:rPr>
          <w:rFonts w:asciiTheme="minorHAnsi" w:hAnsiTheme="minorHAnsi"/>
          <w:b/>
          <w:color w:val="404040"/>
          <w:sz w:val="20"/>
          <w:szCs w:val="20"/>
        </w:rPr>
      </w:pPr>
      <w:r>
        <w:rPr>
          <w:rFonts w:asciiTheme="minorHAnsi" w:hAnsiTheme="minorHAnsi"/>
          <w:b/>
          <w:color w:val="404040"/>
          <w:sz w:val="20"/>
          <w:szCs w:val="20"/>
        </w:rPr>
        <w:t>Le calendrier de l’AAP MIP</w:t>
      </w:r>
    </w:p>
    <w:p w14:paraId="78EB575D" w14:textId="77777777" w:rsidR="008C68DA" w:rsidRDefault="008C68DA" w:rsidP="00026AD4">
      <w:pPr>
        <w:jc w:val="both"/>
        <w:rPr>
          <w:rFonts w:asciiTheme="minorHAnsi" w:hAnsiTheme="minorHAnsi"/>
          <w:b/>
          <w:color w:val="404040"/>
          <w:sz w:val="20"/>
          <w:szCs w:val="20"/>
          <w:u w:val="single"/>
        </w:rPr>
      </w:pPr>
    </w:p>
    <w:p w14:paraId="77837927" w14:textId="77777777" w:rsidR="008C68DA" w:rsidRDefault="008C68DA" w:rsidP="00026AD4">
      <w:pPr>
        <w:jc w:val="both"/>
        <w:rPr>
          <w:rFonts w:asciiTheme="minorHAnsi" w:hAnsiTheme="minorHAnsi"/>
          <w:b/>
          <w:color w:val="404040"/>
          <w:sz w:val="20"/>
          <w:szCs w:val="20"/>
          <w:u w:val="single"/>
        </w:rPr>
      </w:pPr>
    </w:p>
    <w:p w14:paraId="09CBBC71" w14:textId="77777777" w:rsidR="008C68DA" w:rsidRDefault="008C68DA" w:rsidP="00026AD4">
      <w:pPr>
        <w:jc w:val="both"/>
        <w:rPr>
          <w:rFonts w:asciiTheme="minorHAnsi" w:hAnsiTheme="minorHAnsi"/>
          <w:b/>
          <w:color w:val="404040"/>
          <w:sz w:val="20"/>
          <w:szCs w:val="20"/>
          <w:u w:val="single"/>
        </w:rPr>
      </w:pPr>
    </w:p>
    <w:p w14:paraId="6808E47C" w14:textId="77777777" w:rsidR="008C68DA" w:rsidRDefault="008C68DA" w:rsidP="00026AD4">
      <w:pPr>
        <w:jc w:val="both"/>
        <w:rPr>
          <w:rFonts w:asciiTheme="minorHAnsi" w:hAnsiTheme="minorHAnsi"/>
          <w:b/>
          <w:color w:val="404040"/>
          <w:sz w:val="20"/>
          <w:szCs w:val="20"/>
          <w:u w:val="single"/>
        </w:rPr>
      </w:pPr>
    </w:p>
    <w:p w14:paraId="3832540C" w14:textId="77777777" w:rsidR="008C68DA" w:rsidRDefault="008C68DA" w:rsidP="00026AD4">
      <w:pPr>
        <w:jc w:val="both"/>
        <w:rPr>
          <w:rFonts w:asciiTheme="minorHAnsi" w:hAnsiTheme="minorHAnsi"/>
          <w:b/>
          <w:color w:val="404040"/>
          <w:sz w:val="20"/>
          <w:szCs w:val="20"/>
          <w:u w:val="single"/>
        </w:rPr>
      </w:pPr>
    </w:p>
    <w:p w14:paraId="7DCF1285" w14:textId="77777777" w:rsidR="008C68DA" w:rsidRDefault="008C68DA" w:rsidP="00026AD4">
      <w:pPr>
        <w:jc w:val="both"/>
        <w:rPr>
          <w:rFonts w:asciiTheme="minorHAnsi" w:hAnsiTheme="minorHAnsi"/>
          <w:b/>
          <w:color w:val="404040"/>
          <w:sz w:val="20"/>
          <w:szCs w:val="20"/>
          <w:u w:val="single"/>
        </w:rPr>
      </w:pPr>
    </w:p>
    <w:p w14:paraId="0C066112" w14:textId="77777777" w:rsidR="008C68DA" w:rsidRDefault="008C68DA" w:rsidP="00026AD4">
      <w:pPr>
        <w:jc w:val="both"/>
        <w:rPr>
          <w:rFonts w:asciiTheme="minorHAnsi" w:hAnsiTheme="minorHAnsi"/>
          <w:b/>
          <w:color w:val="404040"/>
          <w:sz w:val="20"/>
          <w:szCs w:val="20"/>
          <w:u w:val="single"/>
        </w:rPr>
      </w:pPr>
    </w:p>
    <w:p w14:paraId="6BC6A09D" w14:textId="77777777" w:rsidR="008C68DA" w:rsidRDefault="008C68DA" w:rsidP="00026AD4">
      <w:pPr>
        <w:jc w:val="both"/>
        <w:rPr>
          <w:rFonts w:asciiTheme="minorHAnsi" w:hAnsiTheme="minorHAnsi"/>
          <w:b/>
          <w:color w:val="404040"/>
          <w:sz w:val="20"/>
          <w:szCs w:val="20"/>
          <w:u w:val="single"/>
        </w:rPr>
      </w:pPr>
    </w:p>
    <w:p w14:paraId="3E0CA644" w14:textId="77777777" w:rsidR="008C68DA" w:rsidRDefault="008C68DA" w:rsidP="00026AD4">
      <w:pPr>
        <w:jc w:val="both"/>
        <w:rPr>
          <w:rFonts w:asciiTheme="minorHAnsi" w:hAnsiTheme="minorHAnsi"/>
          <w:b/>
          <w:color w:val="404040"/>
          <w:sz w:val="20"/>
          <w:szCs w:val="20"/>
          <w:u w:val="single"/>
        </w:rPr>
      </w:pPr>
    </w:p>
    <w:p w14:paraId="065342AB" w14:textId="77777777" w:rsidR="008C68DA" w:rsidRPr="00FF337D" w:rsidRDefault="008C68DA" w:rsidP="00026AD4">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Rappel du contexte</w:t>
      </w:r>
    </w:p>
    <w:p w14:paraId="433143EE" w14:textId="4EAA8B1D" w:rsidR="00D9389B" w:rsidRDefault="00D9389B" w:rsidP="00026AD4">
      <w:pPr>
        <w:jc w:val="both"/>
        <w:rPr>
          <w:rFonts w:asciiTheme="minorHAnsi" w:hAnsiTheme="minorHAnsi"/>
          <w:color w:val="404040"/>
          <w:sz w:val="20"/>
          <w:szCs w:val="20"/>
        </w:rPr>
      </w:pPr>
      <w:r>
        <w:rPr>
          <w:rFonts w:asciiTheme="minorHAnsi" w:hAnsiTheme="minorHAnsi"/>
          <w:color w:val="404040"/>
          <w:sz w:val="20"/>
          <w:szCs w:val="20"/>
        </w:rPr>
        <w:t xml:space="preserve">Dans la continuité des Modules Innovants Pédagogiques </w:t>
      </w:r>
      <w:r w:rsidR="008C68DA">
        <w:rPr>
          <w:rFonts w:asciiTheme="minorHAnsi" w:hAnsiTheme="minorHAnsi"/>
          <w:color w:val="404040"/>
          <w:sz w:val="20"/>
          <w:szCs w:val="20"/>
        </w:rPr>
        <w:t xml:space="preserve">(MIP) </w:t>
      </w:r>
      <w:r>
        <w:rPr>
          <w:rFonts w:asciiTheme="minorHAnsi" w:hAnsiTheme="minorHAnsi"/>
          <w:color w:val="404040"/>
          <w:sz w:val="20"/>
          <w:szCs w:val="20"/>
        </w:rPr>
        <w:t>initiés par le programme IDEFI CréaTIC, le master ArTeC propose d’intégrer dans sa maquette des MIP, qui seront choi</w:t>
      </w:r>
      <w:r w:rsidR="008C68DA">
        <w:rPr>
          <w:rFonts w:asciiTheme="minorHAnsi" w:hAnsiTheme="minorHAnsi"/>
          <w:color w:val="404040"/>
          <w:sz w:val="20"/>
          <w:szCs w:val="20"/>
        </w:rPr>
        <w:t xml:space="preserve">sis par les </w:t>
      </w:r>
      <w:proofErr w:type="spellStart"/>
      <w:r w:rsidR="008C68DA">
        <w:rPr>
          <w:rFonts w:asciiTheme="minorHAnsi" w:hAnsiTheme="minorHAnsi"/>
          <w:color w:val="404040"/>
          <w:sz w:val="20"/>
          <w:szCs w:val="20"/>
        </w:rPr>
        <w:t>étudiant</w:t>
      </w:r>
      <w:r w:rsidR="00E51C07">
        <w:rPr>
          <w:rFonts w:asciiTheme="minorHAnsi" w:hAnsiTheme="minorHAnsi"/>
          <w:color w:val="404040"/>
          <w:sz w:val="20"/>
          <w:szCs w:val="20"/>
        </w:rPr>
        <w:t>.e.</w:t>
      </w:r>
      <w:r w:rsidR="008C68DA">
        <w:rPr>
          <w:rFonts w:asciiTheme="minorHAnsi" w:hAnsiTheme="minorHAnsi"/>
          <w:color w:val="404040"/>
          <w:sz w:val="20"/>
          <w:szCs w:val="20"/>
        </w:rPr>
        <w:t>s</w:t>
      </w:r>
      <w:proofErr w:type="spellEnd"/>
      <w:r w:rsidR="008C68DA">
        <w:rPr>
          <w:rFonts w:asciiTheme="minorHAnsi" w:hAnsiTheme="minorHAnsi"/>
          <w:color w:val="404040"/>
          <w:sz w:val="20"/>
          <w:szCs w:val="20"/>
        </w:rPr>
        <w:t xml:space="preserve"> du master</w:t>
      </w:r>
      <w:r>
        <w:rPr>
          <w:rFonts w:asciiTheme="minorHAnsi" w:hAnsiTheme="minorHAnsi"/>
          <w:color w:val="404040"/>
          <w:sz w:val="20"/>
          <w:szCs w:val="20"/>
        </w:rPr>
        <w:t xml:space="preserve"> en fonction de leur projet d’expérimentation et du pa</w:t>
      </w:r>
      <w:r w:rsidR="00587CD4">
        <w:rPr>
          <w:rFonts w:asciiTheme="minorHAnsi" w:hAnsiTheme="minorHAnsi"/>
          <w:color w:val="404040"/>
          <w:sz w:val="20"/>
          <w:szCs w:val="20"/>
        </w:rPr>
        <w:t xml:space="preserve">rcours qu’ils choisiront dès le </w:t>
      </w:r>
      <w:r>
        <w:rPr>
          <w:rFonts w:asciiTheme="minorHAnsi" w:hAnsiTheme="minorHAnsi"/>
          <w:color w:val="404040"/>
          <w:sz w:val="20"/>
          <w:szCs w:val="20"/>
        </w:rPr>
        <w:t>second semestre.</w:t>
      </w:r>
    </w:p>
    <w:p w14:paraId="5407E8F0" w14:textId="77777777" w:rsidR="009F2652" w:rsidRDefault="00526060" w:rsidP="00026AD4">
      <w:pPr>
        <w:jc w:val="both"/>
        <w:rPr>
          <w:rFonts w:asciiTheme="minorHAnsi" w:hAnsiTheme="minorHAnsi"/>
          <w:color w:val="404040"/>
          <w:sz w:val="20"/>
          <w:szCs w:val="20"/>
        </w:rPr>
      </w:pPr>
      <w:r>
        <w:rPr>
          <w:rFonts w:asciiTheme="minorHAnsi" w:hAnsiTheme="minorHAnsi"/>
          <w:color w:val="404040"/>
          <w:sz w:val="20"/>
          <w:szCs w:val="20"/>
        </w:rPr>
        <w:t>Pour rappel, l</w:t>
      </w:r>
      <w:r w:rsidR="009F2652">
        <w:rPr>
          <w:rFonts w:asciiTheme="minorHAnsi" w:hAnsiTheme="minorHAnsi"/>
          <w:color w:val="404040"/>
          <w:sz w:val="20"/>
          <w:szCs w:val="20"/>
        </w:rPr>
        <w:t>es 3 parcours</w:t>
      </w:r>
      <w:r>
        <w:rPr>
          <w:rFonts w:asciiTheme="minorHAnsi" w:hAnsiTheme="minorHAnsi"/>
          <w:color w:val="404040"/>
          <w:sz w:val="20"/>
          <w:szCs w:val="20"/>
        </w:rPr>
        <w:t xml:space="preserve"> du master</w:t>
      </w:r>
      <w:r w:rsidR="009F2652">
        <w:rPr>
          <w:rFonts w:asciiTheme="minorHAnsi" w:hAnsiTheme="minorHAnsi"/>
          <w:color w:val="404040"/>
          <w:sz w:val="20"/>
          <w:szCs w:val="20"/>
        </w:rPr>
        <w:t xml:space="preserve"> sont : </w:t>
      </w:r>
    </w:p>
    <w:p w14:paraId="4E80131B" w14:textId="77777777" w:rsidR="00FF337D" w:rsidRDefault="00FF337D" w:rsidP="00026AD4">
      <w:pPr>
        <w:jc w:val="both"/>
        <w:rPr>
          <w:rFonts w:asciiTheme="minorHAnsi" w:hAnsiTheme="minorHAnsi"/>
          <w:color w:val="404040"/>
          <w:sz w:val="20"/>
          <w:szCs w:val="20"/>
        </w:rPr>
      </w:pPr>
    </w:p>
    <w:p w14:paraId="2269DD6F" w14:textId="77777777" w:rsidR="009F2652" w:rsidRPr="00E4052B" w:rsidRDefault="009F2652" w:rsidP="009F2652">
      <w:pPr>
        <w:pStyle w:val="Paragraphedeliste"/>
        <w:numPr>
          <w:ilvl w:val="0"/>
          <w:numId w:val="10"/>
        </w:numPr>
        <w:jc w:val="both"/>
        <w:rPr>
          <w:rFonts w:asciiTheme="minorHAnsi" w:hAnsiTheme="minorHAnsi"/>
          <w:color w:val="404040"/>
          <w:sz w:val="20"/>
          <w:szCs w:val="20"/>
        </w:rPr>
      </w:pPr>
      <w:r w:rsidRPr="00E4052B">
        <w:rPr>
          <w:rFonts w:asciiTheme="minorHAnsi" w:hAnsiTheme="minorHAnsi"/>
          <w:b/>
          <w:color w:val="404040"/>
          <w:sz w:val="20"/>
          <w:szCs w:val="20"/>
        </w:rPr>
        <w:t>La création comme activité de recherche</w:t>
      </w:r>
      <w:r w:rsidR="00346917" w:rsidRPr="00E4052B">
        <w:rPr>
          <w:rFonts w:asciiTheme="minorHAnsi" w:hAnsiTheme="minorHAnsi"/>
          <w:color w:val="404040"/>
          <w:sz w:val="20"/>
          <w:szCs w:val="20"/>
        </w:rPr>
        <w:t> :</w:t>
      </w:r>
      <w:r w:rsidR="00B7420C" w:rsidRPr="00E4052B">
        <w:rPr>
          <w:rFonts w:asciiTheme="minorHAnsi" w:hAnsiTheme="minorHAnsi"/>
          <w:color w:val="404040"/>
          <w:sz w:val="20"/>
          <w:szCs w:val="20"/>
        </w:rPr>
        <w:t xml:space="preserve"> </w:t>
      </w:r>
    </w:p>
    <w:p w14:paraId="5260B102" w14:textId="777AA90C" w:rsidR="00B7420C" w:rsidRDefault="00B7420C" w:rsidP="00B7420C">
      <w:pPr>
        <w:jc w:val="both"/>
        <w:rPr>
          <w:rFonts w:asciiTheme="minorHAnsi" w:hAnsiTheme="minorHAnsi"/>
          <w:color w:val="404040"/>
          <w:sz w:val="20"/>
          <w:szCs w:val="20"/>
        </w:rPr>
      </w:pPr>
      <w:r w:rsidRPr="00E4052B">
        <w:rPr>
          <w:rFonts w:asciiTheme="minorHAnsi" w:hAnsiTheme="minorHAnsi"/>
          <w:color w:val="404040"/>
          <w:sz w:val="20"/>
          <w:szCs w:val="20"/>
        </w:rPr>
        <w:t xml:space="preserve">Il s’agit de réinventer des méthodes de recherche via une approche heuristique basée sur la création. Déplacer la réflexion sur </w:t>
      </w:r>
      <w:r w:rsidR="0015376D">
        <w:rPr>
          <w:rFonts w:asciiTheme="minorHAnsi" w:hAnsiTheme="minorHAnsi"/>
          <w:color w:val="404040"/>
          <w:sz w:val="20"/>
          <w:szCs w:val="20"/>
        </w:rPr>
        <w:t>les technologies, le numérique et les médiations humaines</w:t>
      </w:r>
      <w:r w:rsidR="0015376D" w:rsidRPr="00E4052B">
        <w:rPr>
          <w:rFonts w:asciiTheme="minorHAnsi" w:hAnsiTheme="minorHAnsi"/>
          <w:color w:val="404040"/>
          <w:sz w:val="20"/>
          <w:szCs w:val="20"/>
        </w:rPr>
        <w:t xml:space="preserve"> </w:t>
      </w:r>
      <w:r w:rsidRPr="00E4052B">
        <w:rPr>
          <w:rFonts w:asciiTheme="minorHAnsi" w:hAnsiTheme="minorHAnsi"/>
          <w:color w:val="404040"/>
          <w:sz w:val="20"/>
          <w:szCs w:val="20"/>
        </w:rPr>
        <w:t xml:space="preserve">dans des </w:t>
      </w:r>
      <w:r w:rsidR="0015376D">
        <w:rPr>
          <w:rFonts w:asciiTheme="minorHAnsi" w:hAnsiTheme="minorHAnsi"/>
          <w:color w:val="404040"/>
          <w:sz w:val="20"/>
          <w:szCs w:val="20"/>
        </w:rPr>
        <w:t xml:space="preserve">contextes fictionnels, des </w:t>
      </w:r>
      <w:r w:rsidRPr="00E4052B">
        <w:rPr>
          <w:rFonts w:asciiTheme="minorHAnsi" w:hAnsiTheme="minorHAnsi"/>
          <w:color w:val="404040"/>
          <w:sz w:val="20"/>
          <w:szCs w:val="20"/>
        </w:rPr>
        <w:t>lieux d’exposition</w:t>
      </w:r>
      <w:r w:rsidR="0015376D">
        <w:rPr>
          <w:rFonts w:asciiTheme="minorHAnsi" w:hAnsiTheme="minorHAnsi"/>
          <w:color w:val="404040"/>
          <w:sz w:val="20"/>
          <w:szCs w:val="20"/>
        </w:rPr>
        <w:t>, de performance</w:t>
      </w:r>
      <w:r w:rsidRPr="00E4052B">
        <w:rPr>
          <w:rFonts w:asciiTheme="minorHAnsi" w:hAnsiTheme="minorHAnsi"/>
          <w:color w:val="404040"/>
          <w:sz w:val="20"/>
          <w:szCs w:val="20"/>
        </w:rPr>
        <w:t xml:space="preserve"> et d’autres espaces culturels </w:t>
      </w:r>
      <w:r w:rsidR="00E4052B" w:rsidRPr="00E4052B">
        <w:rPr>
          <w:rFonts w:asciiTheme="minorHAnsi" w:hAnsiTheme="minorHAnsi"/>
          <w:color w:val="404040"/>
          <w:sz w:val="20"/>
          <w:szCs w:val="20"/>
        </w:rPr>
        <w:t>peut donner naissance à des formes hybrides, le discours et la création interagissant pour produire des connaissances sensibles et réflexives.</w:t>
      </w:r>
      <w:r w:rsidR="0015376D">
        <w:rPr>
          <w:rFonts w:asciiTheme="minorHAnsi" w:hAnsiTheme="minorHAnsi"/>
          <w:color w:val="404040"/>
          <w:sz w:val="20"/>
          <w:szCs w:val="20"/>
        </w:rPr>
        <w:t xml:space="preserve"> En quoi la recherche est-elle créative, et en quoi la création artistique relève-t-elle aussi de la recherche ?</w:t>
      </w:r>
    </w:p>
    <w:p w14:paraId="627370B7" w14:textId="77777777" w:rsidR="00E4052B" w:rsidRPr="00E4052B" w:rsidRDefault="00E4052B" w:rsidP="00B7420C">
      <w:pPr>
        <w:jc w:val="both"/>
        <w:rPr>
          <w:rFonts w:asciiTheme="minorHAnsi" w:hAnsiTheme="minorHAnsi"/>
          <w:i/>
          <w:color w:val="404040"/>
          <w:sz w:val="20"/>
          <w:szCs w:val="20"/>
        </w:rPr>
      </w:pPr>
      <w:r w:rsidRPr="00E4052B">
        <w:rPr>
          <w:rFonts w:asciiTheme="minorHAnsi" w:hAnsiTheme="minorHAnsi"/>
          <w:i/>
          <w:color w:val="404040"/>
          <w:sz w:val="20"/>
          <w:szCs w:val="20"/>
        </w:rPr>
        <w:t>Principaux domaines de recherche et pédagogiques :</w:t>
      </w:r>
    </w:p>
    <w:p w14:paraId="0349A663" w14:textId="4C3B580A" w:rsidR="00C81D34" w:rsidRPr="00C81D34" w:rsidRDefault="00C81D34" w:rsidP="00C81D34">
      <w:pPr>
        <w:pStyle w:val="Paragraphedeliste"/>
        <w:numPr>
          <w:ilvl w:val="0"/>
          <w:numId w:val="20"/>
        </w:numPr>
        <w:shd w:val="clear" w:color="auto" w:fill="FFFFFF"/>
        <w:spacing w:after="100" w:afterAutospacing="1"/>
        <w:jc w:val="both"/>
        <w:rPr>
          <w:rFonts w:asciiTheme="minorHAnsi" w:hAnsiTheme="minorHAnsi" w:cs="Helvetica"/>
          <w:color w:val="333333"/>
          <w:sz w:val="20"/>
          <w:szCs w:val="20"/>
          <w:lang w:eastAsia="fr-FR"/>
        </w:rPr>
      </w:pPr>
      <w:r w:rsidRPr="00C81D34">
        <w:rPr>
          <w:rFonts w:asciiTheme="minorHAnsi" w:hAnsiTheme="minorHAnsi" w:cs="Helvetica"/>
          <w:i/>
          <w:iCs/>
          <w:color w:val="333333"/>
          <w:sz w:val="20"/>
          <w:szCs w:val="20"/>
          <w:lang w:eastAsia="fr-FR"/>
        </w:rPr>
        <w:t>Expositions et performances</w:t>
      </w:r>
      <w:r>
        <w:rPr>
          <w:rFonts w:asciiTheme="minorHAnsi" w:hAnsiTheme="minorHAnsi" w:cs="Helvetica"/>
          <w:i/>
          <w:iCs/>
          <w:color w:val="333333"/>
          <w:sz w:val="20"/>
          <w:szCs w:val="20"/>
          <w:lang w:eastAsia="fr-FR"/>
        </w:rPr>
        <w:t xml:space="preserve"> </w:t>
      </w:r>
      <w:r w:rsidRPr="00C81D34">
        <w:rPr>
          <w:rFonts w:asciiTheme="minorHAnsi" w:hAnsiTheme="minorHAnsi" w:cs="Helvetica"/>
          <w:i/>
          <w:iCs/>
          <w:color w:val="333333"/>
          <w:sz w:val="20"/>
          <w:szCs w:val="20"/>
          <w:lang w:eastAsia="fr-FR"/>
        </w:rPr>
        <w:t>comme outils et dispositifs de médiation</w:t>
      </w:r>
      <w:r>
        <w:rPr>
          <w:rFonts w:asciiTheme="minorHAnsi" w:hAnsiTheme="minorHAnsi" w:cs="Helvetica"/>
          <w:i/>
          <w:iCs/>
          <w:color w:val="333333"/>
          <w:sz w:val="20"/>
          <w:szCs w:val="20"/>
          <w:lang w:eastAsia="fr-FR"/>
        </w:rPr>
        <w:t>,</w:t>
      </w:r>
    </w:p>
    <w:p w14:paraId="3B80E42E" w14:textId="6D19B2F9" w:rsidR="00C81D34" w:rsidRPr="00C81D34" w:rsidRDefault="00C81D34" w:rsidP="00C81D34">
      <w:pPr>
        <w:pStyle w:val="Paragraphedeliste"/>
        <w:numPr>
          <w:ilvl w:val="0"/>
          <w:numId w:val="20"/>
        </w:numPr>
        <w:shd w:val="clear" w:color="auto" w:fill="FFFFFF"/>
        <w:spacing w:after="100" w:afterAutospacing="1"/>
        <w:jc w:val="both"/>
        <w:rPr>
          <w:rFonts w:asciiTheme="minorHAnsi" w:hAnsiTheme="minorHAnsi" w:cs="Helvetica"/>
          <w:color w:val="333333"/>
          <w:sz w:val="20"/>
          <w:szCs w:val="20"/>
          <w:lang w:eastAsia="fr-FR"/>
        </w:rPr>
      </w:pPr>
      <w:r w:rsidRPr="00C81D34">
        <w:rPr>
          <w:rFonts w:asciiTheme="minorHAnsi" w:hAnsiTheme="minorHAnsi" w:cs="Helvetica"/>
          <w:i/>
          <w:iCs/>
          <w:color w:val="333333"/>
          <w:sz w:val="20"/>
          <w:szCs w:val="20"/>
          <w:lang w:eastAsia="fr-FR"/>
        </w:rPr>
        <w:t xml:space="preserve">Approches artistiques </w:t>
      </w:r>
      <w:r w:rsidR="006A7BBC">
        <w:rPr>
          <w:rFonts w:asciiTheme="minorHAnsi" w:hAnsiTheme="minorHAnsi" w:cs="Helvetica"/>
          <w:i/>
          <w:iCs/>
          <w:color w:val="333333"/>
          <w:sz w:val="20"/>
          <w:szCs w:val="20"/>
          <w:lang w:eastAsia="fr-FR"/>
        </w:rPr>
        <w:t xml:space="preserve">de la critique social, </w:t>
      </w:r>
      <w:r w:rsidRPr="00C81D34">
        <w:rPr>
          <w:rFonts w:asciiTheme="minorHAnsi" w:hAnsiTheme="minorHAnsi" w:cs="Helvetica"/>
          <w:i/>
          <w:iCs/>
          <w:color w:val="333333"/>
          <w:sz w:val="20"/>
          <w:szCs w:val="20"/>
          <w:lang w:eastAsia="fr-FR"/>
        </w:rPr>
        <w:t>de l’éthique et de l’écologie</w:t>
      </w:r>
      <w:r>
        <w:rPr>
          <w:rFonts w:asciiTheme="minorHAnsi" w:hAnsiTheme="minorHAnsi" w:cs="Helvetica"/>
          <w:i/>
          <w:iCs/>
          <w:color w:val="333333"/>
          <w:sz w:val="20"/>
          <w:szCs w:val="20"/>
          <w:lang w:eastAsia="fr-FR"/>
        </w:rPr>
        <w:t>,</w:t>
      </w:r>
    </w:p>
    <w:p w14:paraId="5ABE85BD" w14:textId="60859DF0" w:rsidR="00C81D34" w:rsidRPr="00C81D34" w:rsidRDefault="006A7BBC" w:rsidP="00C81D34">
      <w:pPr>
        <w:pStyle w:val="Paragraphedeliste"/>
        <w:numPr>
          <w:ilvl w:val="0"/>
          <w:numId w:val="20"/>
        </w:numPr>
        <w:shd w:val="clear" w:color="auto" w:fill="FFFFFF"/>
        <w:spacing w:after="100" w:afterAutospacing="1"/>
        <w:jc w:val="both"/>
        <w:rPr>
          <w:rFonts w:asciiTheme="minorHAnsi" w:hAnsiTheme="minorHAnsi" w:cs="Helvetica"/>
          <w:color w:val="333333"/>
          <w:sz w:val="20"/>
          <w:szCs w:val="20"/>
          <w:lang w:eastAsia="fr-FR"/>
        </w:rPr>
      </w:pPr>
      <w:r>
        <w:rPr>
          <w:rFonts w:asciiTheme="minorHAnsi" w:hAnsiTheme="minorHAnsi" w:cs="Helvetica"/>
          <w:i/>
          <w:iCs/>
          <w:color w:val="333333"/>
          <w:sz w:val="20"/>
          <w:szCs w:val="20"/>
          <w:lang w:eastAsia="fr-FR"/>
        </w:rPr>
        <w:t>Activité créative </w:t>
      </w:r>
      <w:r w:rsidR="00C81D34" w:rsidRPr="00C81D34">
        <w:rPr>
          <w:rFonts w:asciiTheme="minorHAnsi" w:hAnsiTheme="minorHAnsi" w:cs="Helvetica"/>
          <w:i/>
          <w:iCs/>
          <w:color w:val="333333"/>
          <w:sz w:val="20"/>
          <w:szCs w:val="20"/>
          <w:lang w:eastAsia="fr-FR"/>
        </w:rPr>
        <w:t>et cognition</w:t>
      </w:r>
      <w:r w:rsidR="00C81D34">
        <w:rPr>
          <w:rFonts w:asciiTheme="minorHAnsi" w:hAnsiTheme="minorHAnsi" w:cs="Helvetica"/>
          <w:i/>
          <w:iCs/>
          <w:color w:val="333333"/>
          <w:sz w:val="20"/>
          <w:szCs w:val="20"/>
          <w:lang w:eastAsia="fr-FR"/>
        </w:rPr>
        <w:t>,</w:t>
      </w:r>
    </w:p>
    <w:p w14:paraId="5A1D8A03" w14:textId="3E2F8D18" w:rsidR="00C81D34" w:rsidRPr="00C81D34" w:rsidRDefault="00C81D34" w:rsidP="00C81D34">
      <w:pPr>
        <w:pStyle w:val="Paragraphedeliste"/>
        <w:numPr>
          <w:ilvl w:val="0"/>
          <w:numId w:val="20"/>
        </w:numPr>
        <w:shd w:val="clear" w:color="auto" w:fill="FFFFFF"/>
        <w:spacing w:after="100" w:afterAutospacing="1"/>
        <w:jc w:val="both"/>
        <w:rPr>
          <w:rFonts w:asciiTheme="minorHAnsi" w:hAnsiTheme="minorHAnsi" w:cs="Helvetica"/>
          <w:color w:val="333333"/>
          <w:sz w:val="20"/>
          <w:szCs w:val="20"/>
          <w:lang w:eastAsia="fr-FR"/>
        </w:rPr>
      </w:pPr>
      <w:r w:rsidRPr="00C81D34">
        <w:rPr>
          <w:rFonts w:asciiTheme="minorHAnsi" w:hAnsiTheme="minorHAnsi" w:cs="Helvetica"/>
          <w:i/>
          <w:iCs/>
          <w:color w:val="333333"/>
          <w:sz w:val="20"/>
          <w:szCs w:val="20"/>
          <w:lang w:eastAsia="fr-FR"/>
        </w:rPr>
        <w:t>Sciences de l’ingénierie et création</w:t>
      </w:r>
      <w:r>
        <w:rPr>
          <w:rFonts w:asciiTheme="minorHAnsi" w:hAnsiTheme="minorHAnsi" w:cs="Helvetica"/>
          <w:i/>
          <w:iCs/>
          <w:color w:val="333333"/>
          <w:sz w:val="20"/>
          <w:szCs w:val="20"/>
          <w:lang w:eastAsia="fr-FR"/>
        </w:rPr>
        <w:t>.</w:t>
      </w:r>
    </w:p>
    <w:p w14:paraId="6CEEF818" w14:textId="77777777" w:rsidR="00FF337D" w:rsidRPr="00E4052B" w:rsidRDefault="00FF337D" w:rsidP="00B7420C">
      <w:pPr>
        <w:jc w:val="both"/>
        <w:rPr>
          <w:rFonts w:asciiTheme="minorHAnsi" w:hAnsiTheme="minorHAnsi"/>
          <w:i/>
          <w:color w:val="404040"/>
          <w:sz w:val="20"/>
          <w:szCs w:val="20"/>
        </w:rPr>
      </w:pPr>
    </w:p>
    <w:p w14:paraId="26B097F9" w14:textId="2E034025" w:rsidR="009F2652" w:rsidRPr="00E4052B" w:rsidRDefault="00ED2A38" w:rsidP="009F2652">
      <w:pPr>
        <w:pStyle w:val="Paragraphedeliste"/>
        <w:numPr>
          <w:ilvl w:val="0"/>
          <w:numId w:val="10"/>
        </w:numPr>
        <w:jc w:val="both"/>
        <w:rPr>
          <w:rFonts w:asciiTheme="minorHAnsi" w:hAnsiTheme="minorHAnsi"/>
          <w:color w:val="404040"/>
          <w:sz w:val="20"/>
          <w:szCs w:val="20"/>
        </w:rPr>
      </w:pPr>
      <w:r>
        <w:rPr>
          <w:rFonts w:asciiTheme="minorHAnsi" w:hAnsiTheme="minorHAnsi"/>
          <w:b/>
          <w:color w:val="404040"/>
          <w:sz w:val="20"/>
          <w:szCs w:val="20"/>
        </w:rPr>
        <w:t>Les n</w:t>
      </w:r>
      <w:r w:rsidR="009F2652" w:rsidRPr="00E4052B">
        <w:rPr>
          <w:rFonts w:asciiTheme="minorHAnsi" w:hAnsiTheme="minorHAnsi"/>
          <w:b/>
          <w:color w:val="404040"/>
          <w:sz w:val="20"/>
          <w:szCs w:val="20"/>
        </w:rPr>
        <w:t>ouveaux modes d’écriture</w:t>
      </w:r>
      <w:r w:rsidR="00E36A29">
        <w:rPr>
          <w:rFonts w:asciiTheme="minorHAnsi" w:hAnsiTheme="minorHAnsi"/>
          <w:b/>
          <w:color w:val="404040"/>
          <w:sz w:val="20"/>
          <w:szCs w:val="20"/>
        </w:rPr>
        <w:t>s</w:t>
      </w:r>
      <w:r w:rsidR="009F2652" w:rsidRPr="00E4052B">
        <w:rPr>
          <w:rFonts w:asciiTheme="minorHAnsi" w:hAnsiTheme="minorHAnsi"/>
          <w:b/>
          <w:color w:val="404040"/>
          <w:sz w:val="20"/>
          <w:szCs w:val="20"/>
        </w:rPr>
        <w:t xml:space="preserve"> et de publication</w:t>
      </w:r>
      <w:r w:rsidR="00E36A29">
        <w:rPr>
          <w:rFonts w:asciiTheme="minorHAnsi" w:hAnsiTheme="minorHAnsi"/>
          <w:b/>
          <w:color w:val="404040"/>
          <w:sz w:val="20"/>
          <w:szCs w:val="20"/>
        </w:rPr>
        <w:t>s</w:t>
      </w:r>
      <w:r w:rsidR="00346917" w:rsidRPr="00E4052B">
        <w:rPr>
          <w:rFonts w:asciiTheme="minorHAnsi" w:hAnsiTheme="minorHAnsi"/>
          <w:color w:val="404040"/>
          <w:sz w:val="20"/>
          <w:szCs w:val="20"/>
        </w:rPr>
        <w:t> :</w:t>
      </w:r>
    </w:p>
    <w:p w14:paraId="5FC2EA9F" w14:textId="16B03522" w:rsidR="00E4052B" w:rsidRPr="00E4052B" w:rsidRDefault="00E4052B" w:rsidP="00E4052B">
      <w:pPr>
        <w:jc w:val="both"/>
        <w:rPr>
          <w:rFonts w:asciiTheme="minorHAnsi" w:hAnsiTheme="minorHAnsi"/>
          <w:color w:val="404040"/>
          <w:sz w:val="20"/>
          <w:szCs w:val="20"/>
        </w:rPr>
      </w:pPr>
      <w:r w:rsidRPr="00E4052B">
        <w:rPr>
          <w:rFonts w:asciiTheme="minorHAnsi" w:hAnsiTheme="minorHAnsi"/>
          <w:color w:val="404040"/>
          <w:sz w:val="20"/>
          <w:szCs w:val="20"/>
        </w:rPr>
        <w:t xml:space="preserve">Ce thème englobe l’étude des nouvelles formes de textes numériques à travers le prisme de la création, du codage, de la traduction, de l’édition et de la </w:t>
      </w:r>
      <w:r w:rsidR="0015376D">
        <w:rPr>
          <w:rFonts w:asciiTheme="minorHAnsi" w:hAnsiTheme="minorHAnsi"/>
          <w:color w:val="404040"/>
          <w:sz w:val="20"/>
          <w:szCs w:val="20"/>
        </w:rPr>
        <w:t>publication</w:t>
      </w:r>
      <w:r w:rsidR="0015376D" w:rsidRPr="00E4052B">
        <w:rPr>
          <w:rFonts w:asciiTheme="minorHAnsi" w:hAnsiTheme="minorHAnsi"/>
          <w:color w:val="404040"/>
          <w:sz w:val="20"/>
          <w:szCs w:val="20"/>
        </w:rPr>
        <w:t xml:space="preserve"> </w:t>
      </w:r>
      <w:r w:rsidRPr="00E4052B">
        <w:rPr>
          <w:rFonts w:asciiTheme="minorHAnsi" w:hAnsiTheme="minorHAnsi"/>
          <w:color w:val="404040"/>
          <w:sz w:val="20"/>
          <w:szCs w:val="20"/>
        </w:rPr>
        <w:t>dans la production de contenu audio, visuel et textuel. Adoptant une approche hybride, il réunit l’étude des formes émergentes d’écriture collaborative et participative, de l’écriture d’interface, de nouvelles écritures académiques telles que la cartographie des connaissances, la visualisation de données/</w:t>
      </w:r>
      <w:proofErr w:type="spellStart"/>
      <w:r w:rsidRPr="00E4052B">
        <w:rPr>
          <w:rFonts w:asciiTheme="minorHAnsi" w:hAnsiTheme="minorHAnsi"/>
          <w:color w:val="404040"/>
          <w:sz w:val="20"/>
          <w:szCs w:val="20"/>
        </w:rPr>
        <w:t>big</w:t>
      </w:r>
      <w:proofErr w:type="spellEnd"/>
      <w:r w:rsidRPr="00E4052B">
        <w:rPr>
          <w:rFonts w:asciiTheme="minorHAnsi" w:hAnsiTheme="minorHAnsi"/>
          <w:color w:val="404040"/>
          <w:sz w:val="20"/>
          <w:szCs w:val="20"/>
        </w:rPr>
        <w:t xml:space="preserve"> data et la linguistique des corpus, à travers les arts et les sciences.</w:t>
      </w:r>
      <w:r w:rsidR="0015376D">
        <w:rPr>
          <w:rFonts w:asciiTheme="minorHAnsi" w:hAnsiTheme="minorHAnsi"/>
          <w:color w:val="404040"/>
          <w:sz w:val="20"/>
          <w:szCs w:val="20"/>
        </w:rPr>
        <w:t xml:space="preserve"> Quels nouvelles façons d’écrire se développent à l’âge de la programmation, et comment contribuent-elles à inventer de nouveaux publics ?</w:t>
      </w:r>
    </w:p>
    <w:p w14:paraId="53AFB452" w14:textId="77777777" w:rsidR="00E4052B" w:rsidRPr="00E4052B" w:rsidRDefault="00E4052B" w:rsidP="00E4052B">
      <w:pPr>
        <w:jc w:val="both"/>
        <w:rPr>
          <w:rFonts w:asciiTheme="minorHAnsi" w:hAnsiTheme="minorHAnsi"/>
          <w:i/>
          <w:color w:val="404040"/>
          <w:sz w:val="20"/>
          <w:szCs w:val="20"/>
        </w:rPr>
      </w:pPr>
      <w:r w:rsidRPr="00E4052B">
        <w:rPr>
          <w:rFonts w:asciiTheme="minorHAnsi" w:hAnsiTheme="minorHAnsi"/>
          <w:i/>
          <w:color w:val="404040"/>
          <w:sz w:val="20"/>
          <w:szCs w:val="20"/>
        </w:rPr>
        <w:t>Principaux domaine de recherche et pédagogiques :</w:t>
      </w:r>
    </w:p>
    <w:p w14:paraId="7112F876" w14:textId="4144AD95" w:rsidR="00C81D34" w:rsidRPr="00C81D34" w:rsidRDefault="00C81D34" w:rsidP="00C81D34">
      <w:pPr>
        <w:pStyle w:val="Paragraphedeliste"/>
        <w:numPr>
          <w:ilvl w:val="0"/>
          <w:numId w:val="21"/>
        </w:numPr>
        <w:shd w:val="clear" w:color="auto" w:fill="FFFFFF"/>
        <w:spacing w:after="100" w:afterAutospacing="1"/>
        <w:jc w:val="both"/>
        <w:rPr>
          <w:rFonts w:asciiTheme="minorHAnsi" w:hAnsiTheme="minorHAnsi" w:cs="Times New Roman"/>
          <w:color w:val="333333"/>
          <w:sz w:val="20"/>
          <w:szCs w:val="28"/>
          <w:lang w:eastAsia="fr-FR"/>
        </w:rPr>
      </w:pPr>
      <w:r w:rsidRPr="00C81D34">
        <w:rPr>
          <w:rFonts w:asciiTheme="minorHAnsi" w:hAnsiTheme="minorHAnsi" w:cs="Times New Roman"/>
          <w:i/>
          <w:iCs/>
          <w:color w:val="333333"/>
          <w:sz w:val="20"/>
          <w:szCs w:val="28"/>
          <w:lang w:eastAsia="fr-FR"/>
        </w:rPr>
        <w:t>Les œuvres comme publication scientifique</w:t>
      </w:r>
      <w:r>
        <w:rPr>
          <w:rFonts w:asciiTheme="minorHAnsi" w:hAnsiTheme="minorHAnsi" w:cs="Times New Roman"/>
          <w:i/>
          <w:iCs/>
          <w:color w:val="333333"/>
          <w:sz w:val="20"/>
          <w:szCs w:val="28"/>
          <w:lang w:eastAsia="fr-FR"/>
        </w:rPr>
        <w:t>,</w:t>
      </w:r>
    </w:p>
    <w:p w14:paraId="7FD2B1B6" w14:textId="02C3FB22" w:rsidR="00C81D34" w:rsidRPr="00C81D34" w:rsidRDefault="00C81D34" w:rsidP="00C81D34">
      <w:pPr>
        <w:pStyle w:val="Paragraphedeliste"/>
        <w:numPr>
          <w:ilvl w:val="0"/>
          <w:numId w:val="21"/>
        </w:numPr>
        <w:shd w:val="clear" w:color="auto" w:fill="FFFFFF"/>
        <w:spacing w:after="100" w:afterAutospacing="1"/>
        <w:jc w:val="both"/>
        <w:rPr>
          <w:rFonts w:asciiTheme="minorHAnsi" w:hAnsiTheme="minorHAnsi" w:cs="Times New Roman"/>
          <w:color w:val="333333"/>
          <w:sz w:val="20"/>
          <w:szCs w:val="28"/>
          <w:lang w:eastAsia="fr-FR"/>
        </w:rPr>
      </w:pPr>
      <w:r w:rsidRPr="00C81D34">
        <w:rPr>
          <w:rFonts w:asciiTheme="minorHAnsi" w:hAnsiTheme="minorHAnsi" w:cs="Times New Roman"/>
          <w:i/>
          <w:iCs/>
          <w:color w:val="333333"/>
          <w:sz w:val="20"/>
          <w:szCs w:val="28"/>
          <w:lang w:eastAsia="fr-FR"/>
        </w:rPr>
        <w:t>Approches créatives de la traduction</w:t>
      </w:r>
      <w:r>
        <w:rPr>
          <w:rFonts w:asciiTheme="minorHAnsi" w:hAnsiTheme="minorHAnsi" w:cs="Times New Roman"/>
          <w:i/>
          <w:iCs/>
          <w:color w:val="333333"/>
          <w:sz w:val="20"/>
          <w:szCs w:val="28"/>
          <w:lang w:eastAsia="fr-FR"/>
        </w:rPr>
        <w:t>,</w:t>
      </w:r>
    </w:p>
    <w:p w14:paraId="50F89438" w14:textId="3385FE33" w:rsidR="00C81D34" w:rsidRPr="00C81D34" w:rsidRDefault="00C81D34" w:rsidP="00C81D34">
      <w:pPr>
        <w:pStyle w:val="Paragraphedeliste"/>
        <w:numPr>
          <w:ilvl w:val="0"/>
          <w:numId w:val="21"/>
        </w:numPr>
        <w:shd w:val="clear" w:color="auto" w:fill="FFFFFF"/>
        <w:spacing w:after="100" w:afterAutospacing="1"/>
        <w:jc w:val="both"/>
        <w:rPr>
          <w:rFonts w:asciiTheme="minorHAnsi" w:hAnsiTheme="minorHAnsi" w:cs="Times New Roman"/>
          <w:color w:val="333333"/>
          <w:sz w:val="20"/>
          <w:szCs w:val="28"/>
          <w:lang w:eastAsia="fr-FR"/>
        </w:rPr>
      </w:pPr>
      <w:r w:rsidRPr="00C81D34">
        <w:rPr>
          <w:rFonts w:asciiTheme="minorHAnsi" w:hAnsiTheme="minorHAnsi" w:cs="Times New Roman"/>
          <w:i/>
          <w:iCs/>
          <w:color w:val="333333"/>
          <w:sz w:val="20"/>
          <w:szCs w:val="28"/>
          <w:lang w:eastAsia="fr-FR"/>
        </w:rPr>
        <w:t>Préservation et conservation de l’histoire à l’ère numérique</w:t>
      </w:r>
      <w:r>
        <w:rPr>
          <w:rFonts w:asciiTheme="minorHAnsi" w:hAnsiTheme="minorHAnsi" w:cs="Times New Roman"/>
          <w:i/>
          <w:iCs/>
          <w:color w:val="333333"/>
          <w:sz w:val="20"/>
          <w:szCs w:val="28"/>
          <w:lang w:eastAsia="fr-FR"/>
        </w:rPr>
        <w:t>,</w:t>
      </w:r>
    </w:p>
    <w:p w14:paraId="6B5B00FB" w14:textId="3675C2DF" w:rsidR="00C81D34" w:rsidRPr="00C81D34" w:rsidRDefault="00C81D34" w:rsidP="00C81D34">
      <w:pPr>
        <w:pStyle w:val="Paragraphedeliste"/>
        <w:numPr>
          <w:ilvl w:val="0"/>
          <w:numId w:val="21"/>
        </w:numPr>
        <w:shd w:val="clear" w:color="auto" w:fill="FFFFFF"/>
        <w:spacing w:after="100" w:afterAutospacing="1"/>
        <w:jc w:val="both"/>
        <w:rPr>
          <w:rFonts w:asciiTheme="minorHAnsi" w:hAnsiTheme="minorHAnsi" w:cs="Times New Roman"/>
          <w:color w:val="333333"/>
          <w:sz w:val="20"/>
          <w:szCs w:val="28"/>
          <w:lang w:eastAsia="fr-FR"/>
        </w:rPr>
      </w:pPr>
      <w:r w:rsidRPr="00C81D34">
        <w:rPr>
          <w:rFonts w:asciiTheme="minorHAnsi" w:hAnsiTheme="minorHAnsi" w:cs="Times New Roman"/>
          <w:i/>
          <w:iCs/>
          <w:color w:val="333333"/>
          <w:sz w:val="20"/>
          <w:szCs w:val="28"/>
          <w:lang w:eastAsia="fr-FR"/>
        </w:rPr>
        <w:t>Nouvelles formes d’écritures, nouveaux langages et culture de code</w:t>
      </w:r>
      <w:r>
        <w:rPr>
          <w:rFonts w:asciiTheme="minorHAnsi" w:hAnsiTheme="minorHAnsi" w:cs="Times New Roman"/>
          <w:i/>
          <w:iCs/>
          <w:color w:val="333333"/>
          <w:sz w:val="20"/>
          <w:szCs w:val="28"/>
          <w:lang w:eastAsia="fr-FR"/>
        </w:rPr>
        <w:t>.</w:t>
      </w:r>
    </w:p>
    <w:p w14:paraId="21CD15D5" w14:textId="77777777" w:rsidR="00FF337D" w:rsidRPr="00E4052B" w:rsidRDefault="00FF337D" w:rsidP="00E4052B">
      <w:pPr>
        <w:jc w:val="both"/>
        <w:rPr>
          <w:rFonts w:asciiTheme="minorHAnsi" w:hAnsiTheme="minorHAnsi"/>
          <w:i/>
          <w:color w:val="404040"/>
          <w:sz w:val="20"/>
          <w:szCs w:val="20"/>
        </w:rPr>
      </w:pPr>
    </w:p>
    <w:p w14:paraId="53CB57D5" w14:textId="77777777" w:rsidR="009F2652" w:rsidRPr="00FF337D" w:rsidRDefault="009F2652" w:rsidP="009F2652">
      <w:pPr>
        <w:pStyle w:val="Paragraphedeliste"/>
        <w:numPr>
          <w:ilvl w:val="0"/>
          <w:numId w:val="10"/>
        </w:numPr>
        <w:jc w:val="both"/>
        <w:rPr>
          <w:rFonts w:asciiTheme="minorHAnsi" w:hAnsiTheme="minorHAnsi"/>
          <w:b/>
          <w:color w:val="404040"/>
          <w:sz w:val="20"/>
          <w:szCs w:val="20"/>
        </w:rPr>
      </w:pPr>
      <w:r w:rsidRPr="00FF337D">
        <w:rPr>
          <w:rFonts w:asciiTheme="minorHAnsi" w:hAnsiTheme="minorHAnsi"/>
          <w:b/>
          <w:color w:val="404040"/>
          <w:sz w:val="20"/>
          <w:szCs w:val="20"/>
        </w:rPr>
        <w:t>Technologies et médiation</w:t>
      </w:r>
      <w:r w:rsidR="008C68DA" w:rsidRPr="00FF337D">
        <w:rPr>
          <w:rFonts w:asciiTheme="minorHAnsi" w:hAnsiTheme="minorHAnsi"/>
          <w:b/>
          <w:color w:val="404040"/>
          <w:sz w:val="20"/>
          <w:szCs w:val="20"/>
        </w:rPr>
        <w:t>s</w:t>
      </w:r>
      <w:r w:rsidR="00346917" w:rsidRPr="00FF337D">
        <w:rPr>
          <w:rFonts w:asciiTheme="minorHAnsi" w:hAnsiTheme="minorHAnsi"/>
          <w:b/>
          <w:color w:val="404040"/>
          <w:sz w:val="20"/>
          <w:szCs w:val="20"/>
        </w:rPr>
        <w:t xml:space="preserve"> humaines : </w:t>
      </w:r>
    </w:p>
    <w:p w14:paraId="3AF55CD9" w14:textId="00F30890" w:rsidR="00E4052B" w:rsidRPr="00E4052B" w:rsidRDefault="00E4052B" w:rsidP="00E4052B">
      <w:pPr>
        <w:jc w:val="both"/>
        <w:rPr>
          <w:rFonts w:asciiTheme="minorHAnsi" w:hAnsiTheme="minorHAnsi"/>
          <w:color w:val="404040"/>
          <w:sz w:val="20"/>
          <w:szCs w:val="20"/>
        </w:rPr>
      </w:pPr>
      <w:r w:rsidRPr="00E4052B">
        <w:rPr>
          <w:rFonts w:asciiTheme="minorHAnsi" w:hAnsiTheme="minorHAnsi"/>
          <w:color w:val="404040"/>
          <w:sz w:val="20"/>
          <w:szCs w:val="20"/>
        </w:rPr>
        <w:t xml:space="preserve">Ce domaine se centre </w:t>
      </w:r>
      <w:r w:rsidRPr="000E1DBF">
        <w:rPr>
          <w:rFonts w:asciiTheme="minorHAnsi" w:hAnsiTheme="minorHAnsi"/>
          <w:color w:val="404040"/>
          <w:sz w:val="20"/>
          <w:szCs w:val="20"/>
        </w:rPr>
        <w:t>su</w:t>
      </w:r>
      <w:r w:rsidR="00C24D48" w:rsidRPr="000E1DBF">
        <w:rPr>
          <w:rFonts w:asciiTheme="minorHAnsi" w:hAnsiTheme="minorHAnsi"/>
          <w:color w:val="404040"/>
          <w:sz w:val="20"/>
          <w:szCs w:val="20"/>
        </w:rPr>
        <w:t>r</w:t>
      </w:r>
      <w:r w:rsidRPr="000E1DBF">
        <w:rPr>
          <w:rFonts w:asciiTheme="minorHAnsi" w:hAnsiTheme="minorHAnsi"/>
          <w:color w:val="404040"/>
          <w:sz w:val="20"/>
          <w:szCs w:val="20"/>
        </w:rPr>
        <w:t xml:space="preserve"> l’étude des formes émergentes de médiation</w:t>
      </w:r>
      <w:r w:rsidRPr="00E4052B">
        <w:rPr>
          <w:rFonts w:asciiTheme="minorHAnsi" w:hAnsiTheme="minorHAnsi"/>
          <w:color w:val="404040"/>
          <w:sz w:val="20"/>
          <w:szCs w:val="20"/>
        </w:rPr>
        <w:t xml:space="preserve"> humaine issu</w:t>
      </w:r>
      <w:r w:rsidR="000E1DBF">
        <w:rPr>
          <w:rFonts w:asciiTheme="minorHAnsi" w:hAnsiTheme="minorHAnsi"/>
          <w:color w:val="404040"/>
          <w:sz w:val="20"/>
          <w:szCs w:val="20"/>
        </w:rPr>
        <w:t>e</w:t>
      </w:r>
      <w:r w:rsidRPr="00E4052B">
        <w:rPr>
          <w:rFonts w:asciiTheme="minorHAnsi" w:hAnsiTheme="minorHAnsi"/>
          <w:color w:val="404040"/>
          <w:sz w:val="20"/>
          <w:szCs w:val="20"/>
        </w:rPr>
        <w:t xml:space="preserve">s du développement technologique et des transformations des anciennes pratiques de médiation. Il se focalise sur la médiation transculturelle, les nouveaux modes de transmission ainsi que la numérisation des </w:t>
      </w:r>
      <w:r w:rsidR="0015376D" w:rsidRPr="00E4052B">
        <w:rPr>
          <w:rFonts w:asciiTheme="minorHAnsi" w:hAnsiTheme="minorHAnsi"/>
          <w:color w:val="404040"/>
          <w:sz w:val="20"/>
          <w:szCs w:val="20"/>
        </w:rPr>
        <w:t>œuvres</w:t>
      </w:r>
      <w:r w:rsidRPr="00E4052B">
        <w:rPr>
          <w:rFonts w:asciiTheme="minorHAnsi" w:hAnsiTheme="minorHAnsi"/>
          <w:color w:val="404040"/>
          <w:sz w:val="20"/>
          <w:szCs w:val="20"/>
        </w:rPr>
        <w:t xml:space="preserve"> et des contenus, y compris les matériels pédagogiques. Il se penche sur le rôle des technologies émergentes dans les interactions humaines, en soulevant des questions historiographiques et épistémologiques liées à la construction des disciplines artistiques elles-mêmes.</w:t>
      </w:r>
      <w:r w:rsidR="0015376D">
        <w:rPr>
          <w:rFonts w:asciiTheme="minorHAnsi" w:hAnsiTheme="minorHAnsi"/>
          <w:color w:val="404040"/>
          <w:sz w:val="20"/>
          <w:szCs w:val="20"/>
        </w:rPr>
        <w:t xml:space="preserve"> Comment comprendre les nouvelles formes de médiations humaines induites par les nouveaux développements technologiques ?</w:t>
      </w:r>
    </w:p>
    <w:p w14:paraId="71F7BBD5" w14:textId="77777777" w:rsidR="00E4052B" w:rsidRPr="00FF337D" w:rsidRDefault="00E4052B" w:rsidP="00E4052B">
      <w:pPr>
        <w:jc w:val="both"/>
        <w:rPr>
          <w:rFonts w:asciiTheme="minorHAnsi" w:hAnsiTheme="minorHAnsi"/>
          <w:i/>
          <w:color w:val="404040"/>
          <w:sz w:val="20"/>
          <w:szCs w:val="20"/>
        </w:rPr>
      </w:pPr>
      <w:r w:rsidRPr="00FF337D">
        <w:rPr>
          <w:rFonts w:asciiTheme="minorHAnsi" w:hAnsiTheme="minorHAnsi"/>
          <w:i/>
          <w:color w:val="404040"/>
          <w:sz w:val="20"/>
          <w:szCs w:val="20"/>
        </w:rPr>
        <w:t>Principaux domaines de recherche et pédagogiques :</w:t>
      </w:r>
    </w:p>
    <w:p w14:paraId="4928AA1F" w14:textId="5EC1B569" w:rsidR="00C81D34" w:rsidRPr="00C81D34" w:rsidRDefault="00C81D34" w:rsidP="00C81D34">
      <w:pPr>
        <w:pStyle w:val="Paragraphedeliste"/>
        <w:numPr>
          <w:ilvl w:val="0"/>
          <w:numId w:val="22"/>
        </w:numPr>
        <w:shd w:val="clear" w:color="auto" w:fill="FFFFFF"/>
        <w:spacing w:after="100" w:afterAutospacing="1"/>
        <w:jc w:val="both"/>
        <w:rPr>
          <w:rFonts w:asciiTheme="minorHAnsi" w:hAnsiTheme="minorHAnsi" w:cs="Times New Roman"/>
          <w:color w:val="333333"/>
          <w:sz w:val="20"/>
          <w:szCs w:val="20"/>
          <w:lang w:eastAsia="fr-FR"/>
        </w:rPr>
      </w:pPr>
      <w:r w:rsidRPr="00C81D34">
        <w:rPr>
          <w:rFonts w:asciiTheme="minorHAnsi" w:hAnsiTheme="minorHAnsi" w:cs="Times New Roman"/>
          <w:i/>
          <w:iCs/>
          <w:color w:val="333333"/>
          <w:sz w:val="20"/>
          <w:szCs w:val="20"/>
          <w:lang w:eastAsia="fr-FR"/>
        </w:rPr>
        <w:t>Art et genre</w:t>
      </w:r>
      <w:r>
        <w:rPr>
          <w:rFonts w:asciiTheme="minorHAnsi" w:hAnsiTheme="minorHAnsi" w:cs="Times New Roman"/>
          <w:i/>
          <w:iCs/>
          <w:color w:val="333333"/>
          <w:sz w:val="20"/>
          <w:szCs w:val="20"/>
          <w:lang w:eastAsia="fr-FR"/>
        </w:rPr>
        <w:t>,</w:t>
      </w:r>
    </w:p>
    <w:p w14:paraId="381338C9" w14:textId="48595329" w:rsidR="00C81D34" w:rsidRPr="00C81D34" w:rsidRDefault="00C81D34" w:rsidP="00C81D34">
      <w:pPr>
        <w:pStyle w:val="Paragraphedeliste"/>
        <w:numPr>
          <w:ilvl w:val="0"/>
          <w:numId w:val="22"/>
        </w:numPr>
        <w:shd w:val="clear" w:color="auto" w:fill="FFFFFF"/>
        <w:spacing w:after="100" w:afterAutospacing="1"/>
        <w:jc w:val="both"/>
        <w:rPr>
          <w:rFonts w:asciiTheme="minorHAnsi" w:hAnsiTheme="minorHAnsi" w:cs="Times New Roman"/>
          <w:color w:val="333333"/>
          <w:sz w:val="20"/>
          <w:szCs w:val="20"/>
          <w:lang w:eastAsia="fr-FR"/>
        </w:rPr>
      </w:pPr>
      <w:r w:rsidRPr="00C81D34">
        <w:rPr>
          <w:rFonts w:asciiTheme="minorHAnsi" w:hAnsiTheme="minorHAnsi" w:cs="Times New Roman"/>
          <w:i/>
          <w:iCs/>
          <w:color w:val="333333"/>
          <w:sz w:val="20"/>
          <w:szCs w:val="20"/>
          <w:lang w:eastAsia="fr-FR"/>
        </w:rPr>
        <w:t>L’héritage de la cybernétique, l’éthique du futur et l’âge du post-numérique</w:t>
      </w:r>
      <w:r>
        <w:rPr>
          <w:rFonts w:asciiTheme="minorHAnsi" w:hAnsiTheme="minorHAnsi" w:cs="Times New Roman"/>
          <w:i/>
          <w:iCs/>
          <w:color w:val="333333"/>
          <w:sz w:val="20"/>
          <w:szCs w:val="20"/>
          <w:lang w:eastAsia="fr-FR"/>
        </w:rPr>
        <w:t>,</w:t>
      </w:r>
    </w:p>
    <w:p w14:paraId="54764279" w14:textId="6ECDDF2C" w:rsidR="00C81D34" w:rsidRPr="00C81D34" w:rsidRDefault="00C81D34" w:rsidP="00C81D34">
      <w:pPr>
        <w:pStyle w:val="Paragraphedeliste"/>
        <w:numPr>
          <w:ilvl w:val="0"/>
          <w:numId w:val="22"/>
        </w:numPr>
        <w:shd w:val="clear" w:color="auto" w:fill="FFFFFF"/>
        <w:spacing w:after="100" w:afterAutospacing="1"/>
        <w:jc w:val="both"/>
        <w:rPr>
          <w:rFonts w:asciiTheme="minorHAnsi" w:hAnsiTheme="minorHAnsi" w:cs="Times New Roman"/>
          <w:color w:val="333333"/>
          <w:sz w:val="20"/>
          <w:szCs w:val="20"/>
          <w:lang w:eastAsia="fr-FR"/>
        </w:rPr>
      </w:pPr>
      <w:r w:rsidRPr="00C81D34">
        <w:rPr>
          <w:rFonts w:asciiTheme="minorHAnsi" w:hAnsiTheme="minorHAnsi" w:cs="Times New Roman"/>
          <w:i/>
          <w:iCs/>
          <w:color w:val="333333"/>
          <w:sz w:val="20"/>
          <w:szCs w:val="20"/>
          <w:lang w:eastAsia="fr-FR"/>
        </w:rPr>
        <w:t>La médiation par</w:t>
      </w:r>
      <w:r w:rsidR="006A7BBC">
        <w:rPr>
          <w:rFonts w:asciiTheme="minorHAnsi" w:hAnsiTheme="minorHAnsi" w:cs="Times New Roman"/>
          <w:i/>
          <w:iCs/>
          <w:color w:val="333333"/>
          <w:sz w:val="20"/>
          <w:szCs w:val="20"/>
          <w:lang w:eastAsia="fr-FR"/>
        </w:rPr>
        <w:t xml:space="preserve"> la robotique et l’intelligence </w:t>
      </w:r>
      <w:r w:rsidRPr="00C81D34">
        <w:rPr>
          <w:rFonts w:asciiTheme="minorHAnsi" w:hAnsiTheme="minorHAnsi" w:cs="Times New Roman"/>
          <w:i/>
          <w:iCs/>
          <w:color w:val="333333"/>
          <w:sz w:val="20"/>
          <w:szCs w:val="20"/>
          <w:lang w:eastAsia="fr-FR"/>
        </w:rPr>
        <w:t>artificielle</w:t>
      </w:r>
      <w:r>
        <w:rPr>
          <w:rFonts w:asciiTheme="minorHAnsi" w:hAnsiTheme="minorHAnsi" w:cs="Times New Roman"/>
          <w:i/>
          <w:iCs/>
          <w:color w:val="333333"/>
          <w:sz w:val="20"/>
          <w:szCs w:val="20"/>
          <w:lang w:eastAsia="fr-FR"/>
        </w:rPr>
        <w:t>,</w:t>
      </w:r>
    </w:p>
    <w:p w14:paraId="466926C4" w14:textId="46D3F462" w:rsidR="00D3247E" w:rsidRPr="00C81D34" w:rsidRDefault="00C81D34" w:rsidP="00E4052B">
      <w:pPr>
        <w:pStyle w:val="Paragraphedeliste"/>
        <w:numPr>
          <w:ilvl w:val="0"/>
          <w:numId w:val="22"/>
        </w:numPr>
        <w:shd w:val="clear" w:color="auto" w:fill="FFFFFF"/>
        <w:spacing w:after="100" w:afterAutospacing="1"/>
        <w:jc w:val="both"/>
        <w:rPr>
          <w:rFonts w:asciiTheme="minorHAnsi" w:hAnsiTheme="minorHAnsi" w:cs="Times New Roman"/>
          <w:color w:val="333333"/>
          <w:sz w:val="20"/>
          <w:szCs w:val="20"/>
          <w:lang w:eastAsia="fr-FR"/>
        </w:rPr>
      </w:pPr>
      <w:r w:rsidRPr="00C81D34">
        <w:rPr>
          <w:rFonts w:asciiTheme="minorHAnsi" w:hAnsiTheme="minorHAnsi" w:cs="Times New Roman"/>
          <w:i/>
          <w:iCs/>
          <w:color w:val="333333"/>
          <w:sz w:val="20"/>
          <w:szCs w:val="20"/>
          <w:lang w:eastAsia="fr-FR"/>
        </w:rPr>
        <w:t>Les nouveaux dispositifs éducatifs et scientifiques</w:t>
      </w:r>
      <w:r>
        <w:rPr>
          <w:rFonts w:asciiTheme="minorHAnsi" w:hAnsiTheme="minorHAnsi" w:cs="Times New Roman"/>
          <w:i/>
          <w:iCs/>
          <w:color w:val="333333"/>
          <w:sz w:val="20"/>
          <w:szCs w:val="20"/>
          <w:lang w:eastAsia="fr-FR"/>
        </w:rPr>
        <w:t>.</w:t>
      </w:r>
    </w:p>
    <w:p w14:paraId="7EAF22BD" w14:textId="77777777" w:rsidR="00D3247E" w:rsidRDefault="00D3247E" w:rsidP="00D3247E">
      <w:pPr>
        <w:jc w:val="both"/>
        <w:rPr>
          <w:rFonts w:asciiTheme="minorHAnsi" w:hAnsiTheme="minorHAnsi"/>
          <w:color w:val="404040"/>
          <w:sz w:val="20"/>
          <w:szCs w:val="20"/>
        </w:rPr>
      </w:pPr>
      <w:r>
        <w:rPr>
          <w:rFonts w:asciiTheme="minorHAnsi" w:hAnsiTheme="minorHAnsi"/>
          <w:color w:val="404040"/>
          <w:sz w:val="20"/>
          <w:szCs w:val="20"/>
        </w:rPr>
        <w:t xml:space="preserve">Les MIP qui composeront la maquette du master seront issus : </w:t>
      </w:r>
    </w:p>
    <w:p w14:paraId="1FD49EA1" w14:textId="7FA7BCC2" w:rsidR="00D3247E" w:rsidRPr="00FF337D" w:rsidRDefault="008C68DA" w:rsidP="00FF337D">
      <w:pPr>
        <w:pStyle w:val="Paragraphedeliste"/>
        <w:numPr>
          <w:ilvl w:val="0"/>
          <w:numId w:val="17"/>
        </w:numPr>
        <w:jc w:val="both"/>
        <w:rPr>
          <w:rFonts w:asciiTheme="minorHAnsi" w:hAnsiTheme="minorHAnsi"/>
          <w:color w:val="404040"/>
          <w:sz w:val="20"/>
          <w:szCs w:val="20"/>
        </w:rPr>
      </w:pPr>
      <w:r w:rsidRPr="00FF337D">
        <w:rPr>
          <w:rFonts w:asciiTheme="minorHAnsi" w:hAnsiTheme="minorHAnsi"/>
          <w:color w:val="404040"/>
          <w:sz w:val="20"/>
          <w:szCs w:val="20"/>
        </w:rPr>
        <w:t>du volet formation d’un</w:t>
      </w:r>
      <w:r w:rsidR="00D3247E" w:rsidRPr="00FF337D">
        <w:rPr>
          <w:rFonts w:asciiTheme="minorHAnsi" w:hAnsiTheme="minorHAnsi"/>
          <w:color w:val="404040"/>
          <w:sz w:val="20"/>
          <w:szCs w:val="20"/>
        </w:rPr>
        <w:t xml:space="preserve"> projet de recherché déposé par un laboratoire associé ArTeC en réponse à </w:t>
      </w:r>
      <w:r w:rsidR="00D3247E" w:rsidRPr="00FF337D">
        <w:rPr>
          <w:rFonts w:asciiTheme="minorHAnsi" w:hAnsiTheme="minorHAnsi"/>
          <w:b/>
          <w:color w:val="404040"/>
          <w:sz w:val="20"/>
          <w:szCs w:val="20"/>
        </w:rPr>
        <w:t>l’Appel  à projet recherche</w:t>
      </w:r>
      <w:r w:rsidR="00D3247E" w:rsidRPr="00FF337D">
        <w:rPr>
          <w:rFonts w:asciiTheme="minorHAnsi" w:hAnsiTheme="minorHAnsi"/>
          <w:color w:val="404040"/>
          <w:sz w:val="20"/>
          <w:szCs w:val="20"/>
        </w:rPr>
        <w:t xml:space="preserve"> </w:t>
      </w:r>
      <w:r w:rsidRPr="00FF337D">
        <w:rPr>
          <w:rFonts w:asciiTheme="minorHAnsi" w:hAnsiTheme="minorHAnsi"/>
          <w:b/>
          <w:color w:val="404040"/>
          <w:sz w:val="20"/>
          <w:szCs w:val="20"/>
        </w:rPr>
        <w:t>ArTeC</w:t>
      </w:r>
      <w:r w:rsidRPr="00FF337D">
        <w:rPr>
          <w:rFonts w:asciiTheme="minorHAnsi" w:hAnsiTheme="minorHAnsi"/>
          <w:color w:val="404040"/>
          <w:sz w:val="20"/>
          <w:szCs w:val="20"/>
        </w:rPr>
        <w:t xml:space="preserve"> </w:t>
      </w:r>
      <w:r w:rsidR="00587CD4" w:rsidRPr="00FF337D">
        <w:rPr>
          <w:rFonts w:asciiTheme="minorHAnsi" w:hAnsiTheme="minorHAnsi"/>
          <w:color w:val="404040"/>
          <w:sz w:val="20"/>
          <w:szCs w:val="20"/>
        </w:rPr>
        <w:t xml:space="preserve">annuel, </w:t>
      </w:r>
      <w:r w:rsidR="006A7BBC">
        <w:rPr>
          <w:rFonts w:asciiTheme="minorHAnsi" w:hAnsiTheme="minorHAnsi"/>
          <w:color w:val="404040"/>
          <w:sz w:val="20"/>
          <w:szCs w:val="20"/>
        </w:rPr>
        <w:t xml:space="preserve">accueillant au minimum 3 </w:t>
      </w:r>
      <w:proofErr w:type="spellStart"/>
      <w:r w:rsidR="006A7BBC">
        <w:rPr>
          <w:rFonts w:asciiTheme="minorHAnsi" w:hAnsiTheme="minorHAnsi"/>
          <w:color w:val="404040"/>
          <w:sz w:val="20"/>
          <w:szCs w:val="20"/>
        </w:rPr>
        <w:t>étudiant</w:t>
      </w:r>
      <w:r w:rsidR="00E51C07">
        <w:rPr>
          <w:rFonts w:asciiTheme="minorHAnsi" w:hAnsiTheme="minorHAnsi"/>
          <w:color w:val="404040"/>
          <w:sz w:val="20"/>
          <w:szCs w:val="20"/>
        </w:rPr>
        <w:t>.e.</w:t>
      </w:r>
      <w:r w:rsidR="006A7BBC">
        <w:rPr>
          <w:rFonts w:asciiTheme="minorHAnsi" w:hAnsiTheme="minorHAnsi"/>
          <w:color w:val="404040"/>
          <w:sz w:val="20"/>
          <w:szCs w:val="20"/>
        </w:rPr>
        <w:t>s</w:t>
      </w:r>
      <w:proofErr w:type="spellEnd"/>
      <w:r w:rsidR="006A7BBC">
        <w:rPr>
          <w:rFonts w:asciiTheme="minorHAnsi" w:hAnsiTheme="minorHAnsi"/>
          <w:color w:val="404040"/>
          <w:sz w:val="20"/>
          <w:szCs w:val="20"/>
        </w:rPr>
        <w:t xml:space="preserve"> du master ArTeC,</w:t>
      </w:r>
    </w:p>
    <w:p w14:paraId="3AD6449B" w14:textId="61016DE3" w:rsidR="00D3247E" w:rsidRPr="00D3247E" w:rsidRDefault="00D3247E" w:rsidP="00FF337D">
      <w:pPr>
        <w:pStyle w:val="Paragraphedeliste"/>
        <w:numPr>
          <w:ilvl w:val="0"/>
          <w:numId w:val="17"/>
        </w:numPr>
        <w:jc w:val="both"/>
        <w:rPr>
          <w:rFonts w:asciiTheme="minorHAnsi" w:hAnsiTheme="minorHAnsi"/>
          <w:color w:val="404040"/>
          <w:sz w:val="20"/>
          <w:szCs w:val="20"/>
        </w:rPr>
      </w:pPr>
      <w:r>
        <w:rPr>
          <w:rFonts w:asciiTheme="minorHAnsi" w:hAnsiTheme="minorHAnsi"/>
          <w:color w:val="404040"/>
          <w:sz w:val="20"/>
          <w:szCs w:val="20"/>
        </w:rPr>
        <w:t>des cours identifié</w:t>
      </w:r>
      <w:r w:rsidR="008C68DA">
        <w:rPr>
          <w:rFonts w:asciiTheme="minorHAnsi" w:hAnsiTheme="minorHAnsi"/>
          <w:color w:val="404040"/>
          <w:sz w:val="20"/>
          <w:szCs w:val="20"/>
        </w:rPr>
        <w:t>s</w:t>
      </w:r>
      <w:r>
        <w:rPr>
          <w:rFonts w:asciiTheme="minorHAnsi" w:hAnsiTheme="minorHAnsi"/>
          <w:color w:val="404040"/>
          <w:sz w:val="20"/>
          <w:szCs w:val="20"/>
        </w:rPr>
        <w:t xml:space="preserve"> dans </w:t>
      </w:r>
      <w:r w:rsidRPr="00FF337D">
        <w:rPr>
          <w:rFonts w:asciiTheme="minorHAnsi" w:hAnsiTheme="minorHAnsi"/>
          <w:color w:val="404040"/>
          <w:sz w:val="20"/>
          <w:szCs w:val="20"/>
        </w:rPr>
        <w:t>l’offre de formation existante</w:t>
      </w:r>
      <w:r>
        <w:rPr>
          <w:rFonts w:asciiTheme="minorHAnsi" w:hAnsiTheme="minorHAnsi"/>
          <w:color w:val="404040"/>
          <w:sz w:val="20"/>
          <w:szCs w:val="20"/>
        </w:rPr>
        <w:t xml:space="preserve"> des ma</w:t>
      </w:r>
      <w:r w:rsidR="00587CD4">
        <w:rPr>
          <w:rFonts w:asciiTheme="minorHAnsi" w:hAnsiTheme="minorHAnsi"/>
          <w:color w:val="404040"/>
          <w:sz w:val="20"/>
          <w:szCs w:val="20"/>
        </w:rPr>
        <w:t>sters associés ArTeC, accueillant</w:t>
      </w:r>
      <w:r>
        <w:rPr>
          <w:rFonts w:asciiTheme="minorHAnsi" w:hAnsiTheme="minorHAnsi"/>
          <w:color w:val="404040"/>
          <w:sz w:val="20"/>
          <w:szCs w:val="20"/>
        </w:rPr>
        <w:t xml:space="preserve"> </w:t>
      </w:r>
      <w:r w:rsidR="006A7BBC">
        <w:rPr>
          <w:rFonts w:asciiTheme="minorHAnsi" w:hAnsiTheme="minorHAnsi"/>
          <w:color w:val="404040"/>
          <w:sz w:val="20"/>
          <w:szCs w:val="20"/>
        </w:rPr>
        <w:t>au minimum 2</w:t>
      </w:r>
      <w:r>
        <w:rPr>
          <w:rFonts w:asciiTheme="minorHAnsi" w:hAnsiTheme="minorHAnsi"/>
          <w:color w:val="404040"/>
          <w:sz w:val="20"/>
          <w:szCs w:val="20"/>
        </w:rPr>
        <w:t xml:space="preserve"> </w:t>
      </w:r>
      <w:proofErr w:type="spellStart"/>
      <w:r>
        <w:rPr>
          <w:rFonts w:asciiTheme="minorHAnsi" w:hAnsiTheme="minorHAnsi"/>
          <w:color w:val="404040"/>
          <w:sz w:val="20"/>
          <w:szCs w:val="20"/>
        </w:rPr>
        <w:t>étudiant</w:t>
      </w:r>
      <w:r w:rsidR="00E51C07">
        <w:rPr>
          <w:rFonts w:asciiTheme="minorHAnsi" w:hAnsiTheme="minorHAnsi"/>
          <w:color w:val="404040"/>
          <w:sz w:val="20"/>
          <w:szCs w:val="20"/>
        </w:rPr>
        <w:t>.e.</w:t>
      </w:r>
      <w:r>
        <w:rPr>
          <w:rFonts w:asciiTheme="minorHAnsi" w:hAnsiTheme="minorHAnsi"/>
          <w:color w:val="404040"/>
          <w:sz w:val="20"/>
          <w:szCs w:val="20"/>
        </w:rPr>
        <w:t>s</w:t>
      </w:r>
      <w:proofErr w:type="spellEnd"/>
      <w:r>
        <w:rPr>
          <w:rFonts w:asciiTheme="minorHAnsi" w:hAnsiTheme="minorHAnsi"/>
          <w:color w:val="404040"/>
          <w:sz w:val="20"/>
          <w:szCs w:val="20"/>
        </w:rPr>
        <w:t xml:space="preserve"> du master </w:t>
      </w:r>
      <w:r w:rsidR="00587CD4">
        <w:rPr>
          <w:rFonts w:asciiTheme="minorHAnsi" w:hAnsiTheme="minorHAnsi"/>
          <w:color w:val="404040"/>
          <w:sz w:val="20"/>
          <w:szCs w:val="20"/>
        </w:rPr>
        <w:t xml:space="preserve">ArTeC, </w:t>
      </w:r>
    </w:p>
    <w:p w14:paraId="4912B80A" w14:textId="0EE190A2" w:rsidR="00D3247E" w:rsidRDefault="00D3247E" w:rsidP="00FF337D">
      <w:pPr>
        <w:pStyle w:val="Paragraphedeliste"/>
        <w:numPr>
          <w:ilvl w:val="0"/>
          <w:numId w:val="17"/>
        </w:numPr>
        <w:jc w:val="both"/>
        <w:rPr>
          <w:rFonts w:asciiTheme="minorHAnsi" w:hAnsiTheme="minorHAnsi"/>
          <w:color w:val="404040"/>
          <w:sz w:val="20"/>
          <w:szCs w:val="20"/>
        </w:rPr>
      </w:pPr>
      <w:r>
        <w:rPr>
          <w:rFonts w:asciiTheme="minorHAnsi" w:hAnsiTheme="minorHAnsi"/>
          <w:color w:val="404040"/>
          <w:sz w:val="20"/>
          <w:szCs w:val="20"/>
        </w:rPr>
        <w:t>des modules déposé</w:t>
      </w:r>
      <w:r w:rsidR="008C68DA">
        <w:rPr>
          <w:rFonts w:asciiTheme="minorHAnsi" w:hAnsiTheme="minorHAnsi"/>
          <w:color w:val="404040"/>
          <w:sz w:val="20"/>
          <w:szCs w:val="20"/>
        </w:rPr>
        <w:t>s</w:t>
      </w:r>
      <w:r>
        <w:rPr>
          <w:rFonts w:asciiTheme="minorHAnsi" w:hAnsiTheme="minorHAnsi"/>
          <w:color w:val="404040"/>
          <w:sz w:val="20"/>
          <w:szCs w:val="20"/>
        </w:rPr>
        <w:t xml:space="preserve"> par un master associé ArTeC en réponse </w:t>
      </w:r>
      <w:r w:rsidRPr="000E1DBF">
        <w:rPr>
          <w:rFonts w:asciiTheme="minorHAnsi" w:hAnsiTheme="minorHAnsi"/>
          <w:color w:val="404040"/>
          <w:sz w:val="20"/>
          <w:szCs w:val="20"/>
        </w:rPr>
        <w:t xml:space="preserve">à </w:t>
      </w:r>
      <w:r w:rsidRPr="000E1DBF">
        <w:rPr>
          <w:rFonts w:asciiTheme="minorHAnsi" w:hAnsiTheme="minorHAnsi"/>
          <w:b/>
          <w:color w:val="404040"/>
          <w:sz w:val="20"/>
          <w:szCs w:val="20"/>
        </w:rPr>
        <w:t>l’Appel à projet MIP</w:t>
      </w:r>
      <w:r>
        <w:rPr>
          <w:rFonts w:asciiTheme="minorHAnsi" w:hAnsiTheme="minorHAnsi"/>
          <w:color w:val="404040"/>
          <w:sz w:val="20"/>
          <w:szCs w:val="20"/>
        </w:rPr>
        <w:t xml:space="preserve"> (le présent AAP)</w:t>
      </w:r>
      <w:r w:rsidR="00110022">
        <w:rPr>
          <w:rFonts w:asciiTheme="minorHAnsi" w:hAnsiTheme="minorHAnsi"/>
          <w:color w:val="404040"/>
          <w:sz w:val="20"/>
          <w:szCs w:val="20"/>
        </w:rPr>
        <w:t>, accueillant</w:t>
      </w:r>
      <w:r w:rsidR="006A7BBC">
        <w:rPr>
          <w:rFonts w:asciiTheme="minorHAnsi" w:hAnsiTheme="minorHAnsi"/>
          <w:color w:val="404040"/>
          <w:sz w:val="20"/>
          <w:szCs w:val="20"/>
        </w:rPr>
        <w:t xml:space="preserve"> au minimum 3</w:t>
      </w:r>
      <w:r w:rsidR="00110022">
        <w:rPr>
          <w:rFonts w:asciiTheme="minorHAnsi" w:hAnsiTheme="minorHAnsi"/>
          <w:color w:val="404040"/>
          <w:sz w:val="20"/>
          <w:szCs w:val="20"/>
        </w:rPr>
        <w:t xml:space="preserve"> </w:t>
      </w:r>
      <w:proofErr w:type="spellStart"/>
      <w:r w:rsidR="00110022">
        <w:rPr>
          <w:rFonts w:asciiTheme="minorHAnsi" w:hAnsiTheme="minorHAnsi"/>
          <w:color w:val="404040"/>
          <w:sz w:val="20"/>
          <w:szCs w:val="20"/>
        </w:rPr>
        <w:t>étudiant</w:t>
      </w:r>
      <w:r w:rsidR="00E51C07">
        <w:rPr>
          <w:rFonts w:asciiTheme="minorHAnsi" w:hAnsiTheme="minorHAnsi"/>
          <w:color w:val="404040"/>
          <w:sz w:val="20"/>
          <w:szCs w:val="20"/>
        </w:rPr>
        <w:t>.e.</w:t>
      </w:r>
      <w:r w:rsidR="00110022">
        <w:rPr>
          <w:rFonts w:asciiTheme="minorHAnsi" w:hAnsiTheme="minorHAnsi"/>
          <w:color w:val="404040"/>
          <w:sz w:val="20"/>
          <w:szCs w:val="20"/>
        </w:rPr>
        <w:t>s</w:t>
      </w:r>
      <w:proofErr w:type="spellEnd"/>
      <w:r w:rsidR="00110022">
        <w:rPr>
          <w:rFonts w:asciiTheme="minorHAnsi" w:hAnsiTheme="minorHAnsi"/>
          <w:color w:val="404040"/>
          <w:sz w:val="20"/>
          <w:szCs w:val="20"/>
        </w:rPr>
        <w:t xml:space="preserve"> du master ArTeC</w:t>
      </w:r>
    </w:p>
    <w:p w14:paraId="6E2B2747" w14:textId="77777777" w:rsidR="00D9389B" w:rsidRPr="00FF337D" w:rsidRDefault="00D9389B" w:rsidP="00FF337D">
      <w:pPr>
        <w:ind w:left="360"/>
        <w:jc w:val="both"/>
        <w:rPr>
          <w:rFonts w:asciiTheme="minorHAnsi" w:hAnsiTheme="minorHAnsi"/>
          <w:color w:val="404040"/>
          <w:sz w:val="20"/>
          <w:szCs w:val="20"/>
        </w:rPr>
      </w:pPr>
    </w:p>
    <w:p w14:paraId="088ED239" w14:textId="77777777" w:rsidR="008C68DA" w:rsidRDefault="008C68DA" w:rsidP="00026AD4">
      <w:pPr>
        <w:jc w:val="both"/>
        <w:rPr>
          <w:rFonts w:asciiTheme="minorHAnsi" w:hAnsiTheme="minorHAnsi"/>
          <w:b/>
          <w:color w:val="404040"/>
          <w:sz w:val="20"/>
          <w:szCs w:val="20"/>
          <w:u w:val="single"/>
        </w:rPr>
      </w:pPr>
    </w:p>
    <w:p w14:paraId="3F344123" w14:textId="77777777" w:rsidR="00145AD0" w:rsidRDefault="00145AD0" w:rsidP="00026AD4">
      <w:pPr>
        <w:jc w:val="both"/>
        <w:rPr>
          <w:rFonts w:asciiTheme="minorHAnsi" w:hAnsiTheme="minorHAnsi"/>
          <w:b/>
          <w:color w:val="404040"/>
          <w:sz w:val="20"/>
          <w:szCs w:val="20"/>
          <w:u w:val="single"/>
        </w:rPr>
      </w:pPr>
    </w:p>
    <w:p w14:paraId="6A2378E5" w14:textId="77777777" w:rsidR="008C68DA" w:rsidRDefault="008C68DA" w:rsidP="00026AD4">
      <w:pPr>
        <w:jc w:val="both"/>
        <w:rPr>
          <w:rFonts w:asciiTheme="minorHAnsi" w:hAnsiTheme="minorHAnsi"/>
          <w:b/>
          <w:color w:val="404040"/>
          <w:sz w:val="20"/>
          <w:szCs w:val="20"/>
          <w:u w:val="single"/>
        </w:rPr>
      </w:pPr>
    </w:p>
    <w:p w14:paraId="6DE1DF20" w14:textId="77777777" w:rsidR="00D9389B" w:rsidRPr="00FF337D" w:rsidRDefault="00D3247E" w:rsidP="008C68DA">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Informations générales sur la maquette du master ArTeC </w:t>
      </w:r>
    </w:p>
    <w:p w14:paraId="0D39CB16" w14:textId="77777777" w:rsidR="00D9389B" w:rsidRDefault="008C68DA" w:rsidP="00026AD4">
      <w:pPr>
        <w:jc w:val="both"/>
        <w:rPr>
          <w:rFonts w:asciiTheme="minorHAnsi" w:hAnsiTheme="minorHAnsi"/>
          <w:color w:val="404040"/>
          <w:sz w:val="20"/>
          <w:szCs w:val="20"/>
        </w:rPr>
      </w:pPr>
      <w:r>
        <w:rPr>
          <w:rFonts w:asciiTheme="minorHAnsi" w:hAnsiTheme="minorHAnsi"/>
          <w:color w:val="404040"/>
          <w:sz w:val="20"/>
          <w:szCs w:val="20"/>
        </w:rPr>
        <w:t>La première année est définie</w:t>
      </w:r>
      <w:r w:rsidR="00D9389B">
        <w:rPr>
          <w:rFonts w:asciiTheme="minorHAnsi" w:hAnsiTheme="minorHAnsi"/>
          <w:color w:val="404040"/>
          <w:sz w:val="20"/>
          <w:szCs w:val="20"/>
        </w:rPr>
        <w:t xml:space="preserve"> de la façon suivante :</w:t>
      </w:r>
    </w:p>
    <w:p w14:paraId="7D30B33A" w14:textId="77777777" w:rsidR="00D9389B" w:rsidRDefault="00D9389B" w:rsidP="00D9389B">
      <w:pPr>
        <w:pStyle w:val="Paragraphedeliste"/>
        <w:numPr>
          <w:ilvl w:val="0"/>
          <w:numId w:val="8"/>
        </w:numPr>
        <w:jc w:val="both"/>
        <w:rPr>
          <w:rFonts w:asciiTheme="minorHAnsi" w:hAnsiTheme="minorHAnsi"/>
          <w:color w:val="404040"/>
          <w:sz w:val="20"/>
          <w:szCs w:val="20"/>
        </w:rPr>
      </w:pPr>
      <w:r>
        <w:rPr>
          <w:rFonts w:asciiTheme="minorHAnsi" w:hAnsiTheme="minorHAnsi"/>
          <w:color w:val="404040"/>
          <w:sz w:val="20"/>
          <w:szCs w:val="20"/>
        </w:rPr>
        <w:t xml:space="preserve">Un </w:t>
      </w:r>
      <w:r w:rsidR="00587CD4">
        <w:rPr>
          <w:rFonts w:asciiTheme="minorHAnsi" w:hAnsiTheme="minorHAnsi"/>
          <w:color w:val="404040"/>
          <w:sz w:val="20"/>
          <w:szCs w:val="20"/>
        </w:rPr>
        <w:t xml:space="preserve">S1 (30 ETCS) composé notamment de cours </w:t>
      </w:r>
      <w:r>
        <w:rPr>
          <w:rFonts w:asciiTheme="minorHAnsi" w:hAnsiTheme="minorHAnsi"/>
          <w:color w:val="404040"/>
          <w:sz w:val="20"/>
          <w:szCs w:val="20"/>
        </w:rPr>
        <w:t>commun</w:t>
      </w:r>
      <w:r w:rsidR="00587CD4">
        <w:rPr>
          <w:rFonts w:asciiTheme="minorHAnsi" w:hAnsiTheme="minorHAnsi"/>
          <w:color w:val="404040"/>
          <w:sz w:val="20"/>
          <w:szCs w:val="20"/>
        </w:rPr>
        <w:t>s</w:t>
      </w:r>
      <w:r w:rsidR="00E72F86">
        <w:rPr>
          <w:rFonts w:asciiTheme="minorHAnsi" w:hAnsiTheme="minorHAnsi"/>
          <w:color w:val="404040"/>
          <w:sz w:val="20"/>
          <w:szCs w:val="20"/>
        </w:rPr>
        <w:t xml:space="preserve">, </w:t>
      </w:r>
      <w:r w:rsidR="00526060">
        <w:rPr>
          <w:rFonts w:asciiTheme="minorHAnsi" w:hAnsiTheme="minorHAnsi"/>
          <w:color w:val="404040"/>
          <w:sz w:val="20"/>
          <w:szCs w:val="20"/>
        </w:rPr>
        <w:t xml:space="preserve">cours de </w:t>
      </w:r>
      <w:r w:rsidR="00587CD4">
        <w:rPr>
          <w:rFonts w:asciiTheme="minorHAnsi" w:hAnsiTheme="minorHAnsi"/>
          <w:color w:val="404040"/>
          <w:sz w:val="20"/>
          <w:szCs w:val="20"/>
        </w:rPr>
        <w:t>langues et de MIP choisis par l’étudiant pour validation de 12 ECTS</w:t>
      </w:r>
    </w:p>
    <w:p w14:paraId="5058A6AA" w14:textId="77777777" w:rsidR="00D9389B" w:rsidRDefault="00D9389B" w:rsidP="00D9389B">
      <w:pPr>
        <w:pStyle w:val="Paragraphedeliste"/>
        <w:numPr>
          <w:ilvl w:val="0"/>
          <w:numId w:val="8"/>
        </w:numPr>
        <w:jc w:val="both"/>
        <w:rPr>
          <w:rFonts w:asciiTheme="minorHAnsi" w:hAnsiTheme="minorHAnsi"/>
          <w:color w:val="404040"/>
          <w:sz w:val="20"/>
          <w:szCs w:val="20"/>
        </w:rPr>
      </w:pPr>
      <w:r>
        <w:rPr>
          <w:rFonts w:asciiTheme="minorHAnsi" w:hAnsiTheme="minorHAnsi"/>
          <w:color w:val="404040"/>
          <w:sz w:val="20"/>
          <w:szCs w:val="20"/>
        </w:rPr>
        <w:t>Un S2</w:t>
      </w:r>
      <w:r w:rsidR="00587CD4">
        <w:rPr>
          <w:rFonts w:asciiTheme="minorHAnsi" w:hAnsiTheme="minorHAnsi"/>
          <w:color w:val="404040"/>
          <w:sz w:val="20"/>
          <w:szCs w:val="20"/>
        </w:rPr>
        <w:t xml:space="preserve"> (30 ECTS)</w:t>
      </w:r>
      <w:r>
        <w:rPr>
          <w:rFonts w:asciiTheme="minorHAnsi" w:hAnsiTheme="minorHAnsi"/>
          <w:color w:val="404040"/>
          <w:sz w:val="20"/>
          <w:szCs w:val="20"/>
        </w:rPr>
        <w:t xml:space="preserve"> où le</w:t>
      </w:r>
      <w:r w:rsidR="00587CD4">
        <w:rPr>
          <w:rFonts w:asciiTheme="minorHAnsi" w:hAnsiTheme="minorHAnsi"/>
          <w:color w:val="404040"/>
          <w:sz w:val="20"/>
          <w:szCs w:val="20"/>
        </w:rPr>
        <w:t xml:space="preserve">s étudiants seront répartis entre </w:t>
      </w:r>
      <w:r>
        <w:rPr>
          <w:rFonts w:asciiTheme="minorHAnsi" w:hAnsiTheme="minorHAnsi"/>
          <w:color w:val="404040"/>
          <w:sz w:val="20"/>
          <w:szCs w:val="20"/>
        </w:rPr>
        <w:t>les 3 parco</w:t>
      </w:r>
      <w:r w:rsidR="00E72F86">
        <w:rPr>
          <w:rFonts w:asciiTheme="minorHAnsi" w:hAnsiTheme="minorHAnsi"/>
          <w:color w:val="404040"/>
          <w:sz w:val="20"/>
          <w:szCs w:val="20"/>
        </w:rPr>
        <w:t xml:space="preserve">urs, </w:t>
      </w:r>
      <w:r w:rsidR="00587CD4">
        <w:rPr>
          <w:rFonts w:asciiTheme="minorHAnsi" w:hAnsiTheme="minorHAnsi"/>
          <w:color w:val="404040"/>
          <w:sz w:val="20"/>
          <w:szCs w:val="20"/>
        </w:rPr>
        <w:t xml:space="preserve">comprenant chacun un cours commun, un cours de langues, et des MIP choisis par l’étudiant pour validation de 15 ECTS. </w:t>
      </w:r>
    </w:p>
    <w:p w14:paraId="73FEA57E" w14:textId="77777777" w:rsidR="00D9389B" w:rsidRDefault="008C68DA" w:rsidP="00D9389B">
      <w:pPr>
        <w:jc w:val="both"/>
        <w:rPr>
          <w:rFonts w:asciiTheme="minorHAnsi" w:hAnsiTheme="minorHAnsi"/>
          <w:color w:val="404040"/>
          <w:sz w:val="20"/>
          <w:szCs w:val="20"/>
        </w:rPr>
      </w:pPr>
      <w:r>
        <w:rPr>
          <w:rFonts w:asciiTheme="minorHAnsi" w:hAnsiTheme="minorHAnsi"/>
          <w:color w:val="404040"/>
          <w:sz w:val="20"/>
          <w:szCs w:val="20"/>
        </w:rPr>
        <w:t>L</w:t>
      </w:r>
      <w:r w:rsidR="00D9389B">
        <w:rPr>
          <w:rFonts w:asciiTheme="minorHAnsi" w:hAnsiTheme="minorHAnsi"/>
          <w:color w:val="404040"/>
          <w:sz w:val="20"/>
          <w:szCs w:val="20"/>
        </w:rPr>
        <w:t xml:space="preserve">a seconde année </w:t>
      </w:r>
      <w:r>
        <w:rPr>
          <w:rFonts w:asciiTheme="minorHAnsi" w:hAnsiTheme="minorHAnsi"/>
          <w:color w:val="404040"/>
          <w:sz w:val="20"/>
          <w:szCs w:val="20"/>
        </w:rPr>
        <w:t xml:space="preserve">est définie </w:t>
      </w:r>
      <w:r w:rsidR="00D9389B">
        <w:rPr>
          <w:rFonts w:asciiTheme="minorHAnsi" w:hAnsiTheme="minorHAnsi"/>
          <w:color w:val="404040"/>
          <w:sz w:val="20"/>
          <w:szCs w:val="20"/>
        </w:rPr>
        <w:t>de la façon suivante :</w:t>
      </w:r>
    </w:p>
    <w:p w14:paraId="0B1FB588" w14:textId="77777777" w:rsidR="00D9389B" w:rsidRDefault="00D9389B" w:rsidP="00D9389B">
      <w:pPr>
        <w:pStyle w:val="Paragraphedeliste"/>
        <w:numPr>
          <w:ilvl w:val="0"/>
          <w:numId w:val="9"/>
        </w:numPr>
        <w:jc w:val="both"/>
        <w:rPr>
          <w:rFonts w:asciiTheme="minorHAnsi" w:hAnsiTheme="minorHAnsi"/>
          <w:color w:val="404040"/>
          <w:sz w:val="20"/>
          <w:szCs w:val="20"/>
        </w:rPr>
      </w:pPr>
      <w:r>
        <w:rPr>
          <w:rFonts w:asciiTheme="minorHAnsi" w:hAnsiTheme="minorHAnsi"/>
          <w:color w:val="404040"/>
          <w:sz w:val="20"/>
          <w:szCs w:val="20"/>
        </w:rPr>
        <w:t>Un S1</w:t>
      </w:r>
      <w:r w:rsidR="00587CD4">
        <w:rPr>
          <w:rFonts w:asciiTheme="minorHAnsi" w:hAnsiTheme="minorHAnsi"/>
          <w:color w:val="404040"/>
          <w:sz w:val="20"/>
          <w:szCs w:val="20"/>
        </w:rPr>
        <w:t xml:space="preserve"> (30 ECTS)</w:t>
      </w:r>
      <w:r>
        <w:rPr>
          <w:rFonts w:asciiTheme="minorHAnsi" w:hAnsiTheme="minorHAnsi"/>
          <w:color w:val="404040"/>
          <w:sz w:val="20"/>
          <w:szCs w:val="20"/>
        </w:rPr>
        <w:t xml:space="preserve"> effectué en totalité dans une université étrangère (mobilité classique ou compagnonnage international)</w:t>
      </w:r>
    </w:p>
    <w:p w14:paraId="5A83E577" w14:textId="77777777" w:rsidR="00D9389B" w:rsidRDefault="00D9389B" w:rsidP="00D9389B">
      <w:pPr>
        <w:pStyle w:val="Paragraphedeliste"/>
        <w:numPr>
          <w:ilvl w:val="0"/>
          <w:numId w:val="9"/>
        </w:numPr>
        <w:jc w:val="both"/>
        <w:rPr>
          <w:rFonts w:asciiTheme="minorHAnsi" w:hAnsiTheme="minorHAnsi"/>
          <w:color w:val="404040"/>
          <w:sz w:val="20"/>
          <w:szCs w:val="20"/>
        </w:rPr>
      </w:pPr>
      <w:r>
        <w:rPr>
          <w:rFonts w:asciiTheme="minorHAnsi" w:hAnsiTheme="minorHAnsi"/>
          <w:color w:val="404040"/>
          <w:sz w:val="20"/>
          <w:szCs w:val="20"/>
        </w:rPr>
        <w:t xml:space="preserve">Un S2 </w:t>
      </w:r>
      <w:r w:rsidR="00587CD4">
        <w:rPr>
          <w:rFonts w:asciiTheme="minorHAnsi" w:hAnsiTheme="minorHAnsi"/>
          <w:color w:val="404040"/>
          <w:sz w:val="20"/>
          <w:szCs w:val="20"/>
        </w:rPr>
        <w:t xml:space="preserve">(30 ECTS) </w:t>
      </w:r>
      <w:r>
        <w:rPr>
          <w:rFonts w:asciiTheme="minorHAnsi" w:hAnsiTheme="minorHAnsi"/>
          <w:color w:val="404040"/>
          <w:sz w:val="20"/>
          <w:szCs w:val="20"/>
        </w:rPr>
        <w:t>principalement cent</w:t>
      </w:r>
      <w:r w:rsidR="008C68DA">
        <w:rPr>
          <w:rFonts w:asciiTheme="minorHAnsi" w:hAnsiTheme="minorHAnsi"/>
          <w:color w:val="404040"/>
          <w:sz w:val="20"/>
          <w:szCs w:val="20"/>
        </w:rPr>
        <w:t xml:space="preserve">ré sur un stage et la réalisation du projet d’expérimentation de l’étudiant. </w:t>
      </w:r>
    </w:p>
    <w:p w14:paraId="1106F5E0" w14:textId="77777777" w:rsidR="00D3247E" w:rsidRDefault="00D3247E" w:rsidP="00D9389B">
      <w:pPr>
        <w:jc w:val="both"/>
        <w:rPr>
          <w:rFonts w:asciiTheme="minorHAnsi" w:hAnsiTheme="minorHAnsi"/>
          <w:color w:val="404040"/>
          <w:sz w:val="20"/>
          <w:szCs w:val="20"/>
        </w:rPr>
      </w:pPr>
    </w:p>
    <w:p w14:paraId="53135E94" w14:textId="77777777" w:rsidR="00E72F86" w:rsidRDefault="00D9389B" w:rsidP="00D9389B">
      <w:pPr>
        <w:jc w:val="both"/>
        <w:rPr>
          <w:rFonts w:asciiTheme="minorHAnsi" w:hAnsiTheme="minorHAnsi"/>
          <w:color w:val="404040"/>
          <w:sz w:val="20"/>
          <w:szCs w:val="20"/>
        </w:rPr>
      </w:pPr>
      <w:r>
        <w:rPr>
          <w:rFonts w:asciiTheme="minorHAnsi" w:hAnsiTheme="minorHAnsi"/>
          <w:color w:val="404040"/>
          <w:sz w:val="20"/>
          <w:szCs w:val="20"/>
        </w:rPr>
        <w:t>Sur l’</w:t>
      </w:r>
      <w:r w:rsidR="00E72F86">
        <w:rPr>
          <w:rFonts w:asciiTheme="minorHAnsi" w:hAnsiTheme="minorHAnsi"/>
          <w:color w:val="404040"/>
          <w:sz w:val="20"/>
          <w:szCs w:val="20"/>
        </w:rPr>
        <w:t>ensemble du master (2 années) 120</w:t>
      </w:r>
      <w:r>
        <w:rPr>
          <w:rFonts w:asciiTheme="minorHAnsi" w:hAnsiTheme="minorHAnsi"/>
          <w:color w:val="404040"/>
          <w:sz w:val="20"/>
          <w:szCs w:val="20"/>
        </w:rPr>
        <w:t xml:space="preserve"> ECTS </w:t>
      </w:r>
      <w:r w:rsidR="00E72F86">
        <w:rPr>
          <w:rFonts w:asciiTheme="minorHAnsi" w:hAnsiTheme="minorHAnsi"/>
          <w:color w:val="404040"/>
          <w:sz w:val="20"/>
          <w:szCs w:val="20"/>
        </w:rPr>
        <w:t xml:space="preserve">sont </w:t>
      </w:r>
      <w:r>
        <w:rPr>
          <w:rFonts w:asciiTheme="minorHAnsi" w:hAnsiTheme="minorHAnsi"/>
          <w:color w:val="404040"/>
          <w:sz w:val="20"/>
          <w:szCs w:val="20"/>
        </w:rPr>
        <w:t>nécessaires pour</w:t>
      </w:r>
      <w:r w:rsidR="00587CD4">
        <w:rPr>
          <w:rFonts w:asciiTheme="minorHAnsi" w:hAnsiTheme="minorHAnsi"/>
          <w:color w:val="404040"/>
          <w:sz w:val="20"/>
          <w:szCs w:val="20"/>
        </w:rPr>
        <w:t xml:space="preserve"> la validation de</w:t>
      </w:r>
      <w:r>
        <w:rPr>
          <w:rFonts w:asciiTheme="minorHAnsi" w:hAnsiTheme="minorHAnsi"/>
          <w:color w:val="404040"/>
          <w:sz w:val="20"/>
          <w:szCs w:val="20"/>
        </w:rPr>
        <w:t xml:space="preserve"> </w:t>
      </w:r>
      <w:r w:rsidR="00E72F86">
        <w:rPr>
          <w:rFonts w:asciiTheme="minorHAnsi" w:hAnsiTheme="minorHAnsi"/>
          <w:color w:val="404040"/>
          <w:sz w:val="20"/>
          <w:szCs w:val="20"/>
        </w:rPr>
        <w:t>la formation, dont 27</w:t>
      </w:r>
      <w:r>
        <w:rPr>
          <w:rFonts w:asciiTheme="minorHAnsi" w:hAnsiTheme="minorHAnsi"/>
          <w:color w:val="404040"/>
          <w:sz w:val="20"/>
          <w:szCs w:val="20"/>
        </w:rPr>
        <w:t xml:space="preserve"> </w:t>
      </w:r>
      <w:r w:rsidR="00587CD4">
        <w:rPr>
          <w:rFonts w:asciiTheme="minorHAnsi" w:hAnsiTheme="minorHAnsi"/>
          <w:color w:val="404040"/>
          <w:sz w:val="20"/>
          <w:szCs w:val="20"/>
        </w:rPr>
        <w:t xml:space="preserve">ECTS validés dans le cadre des </w:t>
      </w:r>
      <w:r>
        <w:rPr>
          <w:rFonts w:asciiTheme="minorHAnsi" w:hAnsiTheme="minorHAnsi"/>
          <w:color w:val="404040"/>
          <w:sz w:val="20"/>
          <w:szCs w:val="20"/>
        </w:rPr>
        <w:t xml:space="preserve">MIP.  </w:t>
      </w:r>
    </w:p>
    <w:p w14:paraId="29202331" w14:textId="77777777" w:rsidR="00E72F86" w:rsidRDefault="00E72F86" w:rsidP="00D9389B">
      <w:pPr>
        <w:jc w:val="both"/>
        <w:rPr>
          <w:rFonts w:asciiTheme="minorHAnsi" w:hAnsiTheme="minorHAnsi"/>
          <w:color w:val="404040"/>
          <w:sz w:val="20"/>
          <w:szCs w:val="20"/>
        </w:rPr>
      </w:pPr>
    </w:p>
    <w:p w14:paraId="50F2D6F5" w14:textId="77777777" w:rsidR="00D9389B" w:rsidRDefault="00D9389B" w:rsidP="00D9389B">
      <w:pPr>
        <w:jc w:val="both"/>
        <w:rPr>
          <w:rFonts w:asciiTheme="minorHAnsi" w:hAnsiTheme="minorHAnsi"/>
          <w:color w:val="404040"/>
          <w:sz w:val="20"/>
          <w:szCs w:val="20"/>
        </w:rPr>
      </w:pPr>
    </w:p>
    <w:p w14:paraId="0F2D4BC6" w14:textId="77777777" w:rsidR="008C68DA" w:rsidRDefault="008C68DA" w:rsidP="00D9389B">
      <w:pPr>
        <w:jc w:val="both"/>
        <w:rPr>
          <w:rFonts w:asciiTheme="minorHAnsi" w:hAnsiTheme="minorHAnsi"/>
          <w:b/>
          <w:color w:val="404040"/>
          <w:sz w:val="20"/>
          <w:szCs w:val="20"/>
          <w:u w:val="single"/>
        </w:rPr>
      </w:pPr>
    </w:p>
    <w:p w14:paraId="57C0AB71" w14:textId="77777777" w:rsidR="00587CD4" w:rsidRPr="00FF337D" w:rsidRDefault="008C68DA" w:rsidP="008C68DA">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Conditions générales de</w:t>
      </w:r>
      <w:r w:rsidR="00587CD4" w:rsidRPr="00FF337D">
        <w:rPr>
          <w:rFonts w:asciiTheme="minorHAnsi" w:hAnsiTheme="minorHAnsi"/>
          <w:b/>
          <w:color w:val="0000FF"/>
          <w:sz w:val="22"/>
          <w:szCs w:val="22"/>
          <w:u w:val="single"/>
        </w:rPr>
        <w:t xml:space="preserve"> dépôt d’</w:t>
      </w:r>
      <w:r w:rsidR="00526060" w:rsidRPr="00FF337D">
        <w:rPr>
          <w:rFonts w:asciiTheme="minorHAnsi" w:hAnsiTheme="minorHAnsi"/>
          <w:b/>
          <w:color w:val="0000FF"/>
          <w:sz w:val="22"/>
          <w:szCs w:val="22"/>
          <w:u w:val="single"/>
        </w:rPr>
        <w:t>un Module</w:t>
      </w:r>
      <w:r w:rsidR="00587CD4" w:rsidRPr="00FF337D">
        <w:rPr>
          <w:rFonts w:asciiTheme="minorHAnsi" w:hAnsiTheme="minorHAnsi"/>
          <w:b/>
          <w:color w:val="0000FF"/>
          <w:sz w:val="22"/>
          <w:szCs w:val="22"/>
          <w:u w:val="single"/>
        </w:rPr>
        <w:t xml:space="preserve"> Innovant Pédagogique financé par ArTeC</w:t>
      </w:r>
    </w:p>
    <w:p w14:paraId="157DF6F4" w14:textId="77777777" w:rsidR="002C499A" w:rsidRDefault="002C499A" w:rsidP="00026AD4">
      <w:pPr>
        <w:jc w:val="both"/>
        <w:rPr>
          <w:rFonts w:asciiTheme="minorHAnsi" w:hAnsiTheme="minorHAnsi"/>
          <w:color w:val="404040"/>
          <w:sz w:val="20"/>
          <w:szCs w:val="20"/>
        </w:rPr>
      </w:pPr>
    </w:p>
    <w:p w14:paraId="1C77AD82" w14:textId="26C0ECC9" w:rsidR="002C499A" w:rsidRPr="000E1DBF" w:rsidRDefault="00480F39" w:rsidP="008E5FC6">
      <w:pPr>
        <w:pStyle w:val="Paragraphedeliste"/>
        <w:numPr>
          <w:ilvl w:val="0"/>
          <w:numId w:val="15"/>
        </w:numPr>
        <w:jc w:val="both"/>
        <w:rPr>
          <w:rFonts w:asciiTheme="minorHAnsi" w:hAnsiTheme="minorHAnsi"/>
          <w:b/>
          <w:color w:val="404040"/>
          <w:sz w:val="20"/>
          <w:szCs w:val="20"/>
        </w:rPr>
      </w:pPr>
      <w:proofErr w:type="spellStart"/>
      <w:r>
        <w:rPr>
          <w:rFonts w:asciiTheme="minorHAnsi" w:hAnsiTheme="minorHAnsi"/>
          <w:b/>
          <w:color w:val="404040"/>
          <w:sz w:val="20"/>
          <w:szCs w:val="20"/>
        </w:rPr>
        <w:t>P</w:t>
      </w:r>
      <w:r w:rsidR="00110022" w:rsidRPr="000E1DBF">
        <w:rPr>
          <w:rFonts w:asciiTheme="minorHAnsi" w:hAnsiTheme="minorHAnsi"/>
          <w:b/>
          <w:color w:val="404040"/>
          <w:sz w:val="20"/>
          <w:szCs w:val="20"/>
        </w:rPr>
        <w:t>orteur</w:t>
      </w:r>
      <w:r>
        <w:rPr>
          <w:rFonts w:asciiTheme="minorHAnsi" w:hAnsiTheme="minorHAnsi"/>
          <w:b/>
          <w:color w:val="404040"/>
          <w:sz w:val="20"/>
          <w:szCs w:val="20"/>
        </w:rPr>
        <w:t>.e</w:t>
      </w:r>
      <w:proofErr w:type="spellEnd"/>
      <w:r w:rsidR="00110022" w:rsidRPr="000E1DBF">
        <w:rPr>
          <w:rFonts w:asciiTheme="minorHAnsi" w:hAnsiTheme="minorHAnsi"/>
          <w:b/>
          <w:color w:val="404040"/>
          <w:sz w:val="20"/>
          <w:szCs w:val="20"/>
        </w:rPr>
        <w:t xml:space="preserve"> du projet </w:t>
      </w:r>
    </w:p>
    <w:p w14:paraId="364816EA" w14:textId="78FF1345" w:rsidR="002C499A" w:rsidRDefault="002C499A" w:rsidP="00026AD4">
      <w:pPr>
        <w:jc w:val="both"/>
        <w:rPr>
          <w:rFonts w:asciiTheme="minorHAnsi" w:hAnsiTheme="minorHAnsi"/>
          <w:color w:val="404040"/>
          <w:sz w:val="20"/>
          <w:szCs w:val="20"/>
        </w:rPr>
      </w:pPr>
      <w:r>
        <w:rPr>
          <w:rFonts w:asciiTheme="minorHAnsi" w:hAnsiTheme="minorHAnsi"/>
          <w:color w:val="404040"/>
          <w:sz w:val="20"/>
          <w:szCs w:val="20"/>
        </w:rPr>
        <w:t xml:space="preserve">Seuls les </w:t>
      </w:r>
      <w:r w:rsidRPr="008C68DA">
        <w:rPr>
          <w:rFonts w:asciiTheme="minorHAnsi" w:hAnsiTheme="minorHAnsi"/>
          <w:b/>
          <w:color w:val="404040"/>
          <w:sz w:val="20"/>
          <w:szCs w:val="20"/>
        </w:rPr>
        <w:t>masters associés ArTeC</w:t>
      </w:r>
      <w:r>
        <w:rPr>
          <w:rFonts w:asciiTheme="minorHAnsi" w:hAnsiTheme="minorHAnsi"/>
          <w:color w:val="404040"/>
          <w:sz w:val="20"/>
          <w:szCs w:val="20"/>
        </w:rPr>
        <w:t xml:space="preserve"> (</w:t>
      </w:r>
      <w:proofErr w:type="spellStart"/>
      <w:r>
        <w:rPr>
          <w:rFonts w:asciiTheme="minorHAnsi" w:hAnsiTheme="minorHAnsi"/>
          <w:color w:val="404040"/>
          <w:sz w:val="20"/>
          <w:szCs w:val="20"/>
        </w:rPr>
        <w:t>cf</w:t>
      </w:r>
      <w:proofErr w:type="spellEnd"/>
      <w:r>
        <w:rPr>
          <w:rFonts w:asciiTheme="minorHAnsi" w:hAnsiTheme="minorHAnsi"/>
          <w:color w:val="404040"/>
          <w:sz w:val="20"/>
          <w:szCs w:val="20"/>
        </w:rPr>
        <w:t xml:space="preserve"> annexe 1 de la charte d’</w:t>
      </w:r>
      <w:r w:rsidR="00526060">
        <w:rPr>
          <w:rFonts w:asciiTheme="minorHAnsi" w:hAnsiTheme="minorHAnsi"/>
          <w:color w:val="404040"/>
          <w:sz w:val="20"/>
          <w:szCs w:val="20"/>
        </w:rPr>
        <w:t>engagement</w:t>
      </w:r>
      <w:r w:rsidR="00526060" w:rsidRPr="000E1DBF">
        <w:rPr>
          <w:rFonts w:asciiTheme="minorHAnsi" w:hAnsiTheme="minorHAnsi"/>
          <w:color w:val="404040"/>
          <w:sz w:val="20"/>
          <w:szCs w:val="20"/>
        </w:rPr>
        <w:t xml:space="preserve">) peuvent être </w:t>
      </w:r>
      <w:r w:rsidRPr="000E1DBF">
        <w:rPr>
          <w:rFonts w:asciiTheme="minorHAnsi" w:hAnsiTheme="minorHAnsi"/>
          <w:color w:val="404040"/>
          <w:sz w:val="20"/>
          <w:szCs w:val="20"/>
        </w:rPr>
        <w:t>porteur</w:t>
      </w:r>
      <w:r w:rsidR="00462CA6" w:rsidRPr="000E1DBF">
        <w:rPr>
          <w:rFonts w:asciiTheme="minorHAnsi" w:hAnsiTheme="minorHAnsi"/>
          <w:color w:val="404040"/>
          <w:sz w:val="20"/>
          <w:szCs w:val="20"/>
        </w:rPr>
        <w:t>s</w:t>
      </w:r>
      <w:r w:rsidRPr="000E1DBF">
        <w:rPr>
          <w:rFonts w:asciiTheme="minorHAnsi" w:hAnsiTheme="minorHAnsi"/>
          <w:color w:val="404040"/>
          <w:sz w:val="20"/>
          <w:szCs w:val="20"/>
        </w:rPr>
        <w:t xml:space="preserve"> d’un MIP. L’association avec un autre master hors ArTeC</w:t>
      </w:r>
      <w:r w:rsidR="00462CA6" w:rsidRPr="000E1DBF">
        <w:rPr>
          <w:rFonts w:asciiTheme="minorHAnsi" w:hAnsiTheme="minorHAnsi"/>
          <w:color w:val="404040"/>
          <w:sz w:val="20"/>
          <w:szCs w:val="20"/>
        </w:rPr>
        <w:t xml:space="preserve"> est</w:t>
      </w:r>
      <w:r w:rsidRPr="000E1DBF">
        <w:rPr>
          <w:rFonts w:asciiTheme="minorHAnsi" w:hAnsiTheme="minorHAnsi"/>
          <w:color w:val="404040"/>
          <w:sz w:val="20"/>
          <w:szCs w:val="20"/>
        </w:rPr>
        <w:t xml:space="preserve"> possible mais la responsabilité pédagogique</w:t>
      </w:r>
      <w:r w:rsidR="00462CA6" w:rsidRPr="000E1DBF">
        <w:rPr>
          <w:rFonts w:asciiTheme="minorHAnsi" w:hAnsiTheme="minorHAnsi"/>
          <w:color w:val="404040"/>
          <w:sz w:val="20"/>
          <w:szCs w:val="20"/>
        </w:rPr>
        <w:t xml:space="preserve"> du MIP</w:t>
      </w:r>
      <w:r w:rsidRPr="000E1DBF">
        <w:rPr>
          <w:rFonts w:asciiTheme="minorHAnsi" w:hAnsiTheme="minorHAnsi"/>
          <w:color w:val="404040"/>
          <w:sz w:val="20"/>
          <w:szCs w:val="20"/>
        </w:rPr>
        <w:t xml:space="preserve"> doit revenir uniquement au master associé et à</w:t>
      </w:r>
      <w:r w:rsidR="00462CA6" w:rsidRPr="000E1DBF">
        <w:rPr>
          <w:rFonts w:asciiTheme="minorHAnsi" w:hAnsiTheme="minorHAnsi"/>
          <w:color w:val="404040"/>
          <w:sz w:val="20"/>
          <w:szCs w:val="20"/>
        </w:rPr>
        <w:t xml:space="preserve"> </w:t>
      </w:r>
      <w:proofErr w:type="spellStart"/>
      <w:r w:rsidR="00462CA6" w:rsidRPr="000E1DBF">
        <w:rPr>
          <w:rFonts w:asciiTheme="minorHAnsi" w:hAnsiTheme="minorHAnsi"/>
          <w:color w:val="404040"/>
          <w:sz w:val="20"/>
          <w:szCs w:val="20"/>
        </w:rPr>
        <w:t>un</w:t>
      </w:r>
      <w:r w:rsidR="00480F39">
        <w:rPr>
          <w:rFonts w:asciiTheme="minorHAnsi" w:hAnsiTheme="minorHAnsi"/>
          <w:color w:val="404040"/>
          <w:sz w:val="20"/>
          <w:szCs w:val="20"/>
        </w:rPr>
        <w:t>.e</w:t>
      </w:r>
      <w:proofErr w:type="spellEnd"/>
      <w:r w:rsidR="00462CA6" w:rsidRPr="000E1DBF">
        <w:rPr>
          <w:rFonts w:asciiTheme="minorHAnsi" w:hAnsiTheme="minorHAnsi"/>
          <w:color w:val="404040"/>
          <w:sz w:val="20"/>
          <w:szCs w:val="20"/>
        </w:rPr>
        <w:t xml:space="preserve"> </w:t>
      </w:r>
      <w:proofErr w:type="spellStart"/>
      <w:r w:rsidRPr="000E1DBF">
        <w:rPr>
          <w:rFonts w:asciiTheme="minorHAnsi" w:hAnsiTheme="minorHAnsi"/>
          <w:color w:val="404040"/>
          <w:sz w:val="20"/>
          <w:szCs w:val="20"/>
        </w:rPr>
        <w:t>enseignant</w:t>
      </w:r>
      <w:r w:rsidR="00480F39">
        <w:rPr>
          <w:rFonts w:asciiTheme="minorHAnsi" w:hAnsiTheme="minorHAnsi"/>
          <w:color w:val="404040"/>
          <w:sz w:val="20"/>
          <w:szCs w:val="20"/>
        </w:rPr>
        <w:t>.e</w:t>
      </w:r>
      <w:r w:rsidRPr="000E1DBF">
        <w:rPr>
          <w:rFonts w:asciiTheme="minorHAnsi" w:hAnsiTheme="minorHAnsi"/>
          <w:color w:val="404040"/>
          <w:sz w:val="20"/>
          <w:szCs w:val="20"/>
        </w:rPr>
        <w:t>-chercheur</w:t>
      </w:r>
      <w:r w:rsidR="00480F39">
        <w:rPr>
          <w:rFonts w:asciiTheme="minorHAnsi" w:hAnsiTheme="minorHAnsi"/>
          <w:color w:val="404040"/>
          <w:sz w:val="20"/>
          <w:szCs w:val="20"/>
        </w:rPr>
        <w:t>.e</w:t>
      </w:r>
      <w:proofErr w:type="spellEnd"/>
      <w:r w:rsidR="00462CA6" w:rsidRPr="000E1DBF">
        <w:rPr>
          <w:rFonts w:asciiTheme="minorHAnsi" w:hAnsiTheme="minorHAnsi"/>
          <w:color w:val="404040"/>
          <w:sz w:val="20"/>
          <w:szCs w:val="20"/>
        </w:rPr>
        <w:t xml:space="preserve"> intervenant dans le cadre de ce</w:t>
      </w:r>
      <w:r w:rsidRPr="000E1DBF">
        <w:rPr>
          <w:rFonts w:asciiTheme="minorHAnsi" w:hAnsiTheme="minorHAnsi"/>
          <w:color w:val="404040"/>
          <w:sz w:val="20"/>
          <w:szCs w:val="20"/>
        </w:rPr>
        <w:t xml:space="preserve"> master.</w:t>
      </w:r>
      <w:r w:rsidR="003F7CB7" w:rsidRPr="000E1DBF">
        <w:rPr>
          <w:rFonts w:asciiTheme="minorHAnsi" w:hAnsiTheme="minorHAnsi"/>
          <w:color w:val="404040"/>
          <w:sz w:val="20"/>
          <w:szCs w:val="20"/>
        </w:rPr>
        <w:t xml:space="preserve"> Un MIP est</w:t>
      </w:r>
      <w:r w:rsidR="000E1DBF">
        <w:rPr>
          <w:rFonts w:asciiTheme="minorHAnsi" w:hAnsiTheme="minorHAnsi"/>
          <w:color w:val="404040"/>
          <w:sz w:val="20"/>
          <w:szCs w:val="20"/>
        </w:rPr>
        <w:t xml:space="preserve"> élaboré pour les </w:t>
      </w:r>
      <w:proofErr w:type="spellStart"/>
      <w:r w:rsidR="000E1DBF">
        <w:rPr>
          <w:rFonts w:asciiTheme="minorHAnsi" w:hAnsiTheme="minorHAnsi"/>
          <w:color w:val="404040"/>
          <w:sz w:val="20"/>
          <w:szCs w:val="20"/>
        </w:rPr>
        <w:t>étudiant</w:t>
      </w:r>
      <w:r w:rsidR="00E51C07">
        <w:rPr>
          <w:rFonts w:asciiTheme="minorHAnsi" w:hAnsiTheme="minorHAnsi"/>
          <w:color w:val="404040"/>
          <w:sz w:val="20"/>
          <w:szCs w:val="20"/>
        </w:rPr>
        <w:t>.e.</w:t>
      </w:r>
      <w:r w:rsidR="000E1DBF">
        <w:rPr>
          <w:rFonts w:asciiTheme="minorHAnsi" w:hAnsiTheme="minorHAnsi"/>
          <w:color w:val="404040"/>
          <w:sz w:val="20"/>
          <w:szCs w:val="20"/>
        </w:rPr>
        <w:t>s</w:t>
      </w:r>
      <w:proofErr w:type="spellEnd"/>
      <w:r w:rsidR="000E1DBF">
        <w:rPr>
          <w:rFonts w:asciiTheme="minorHAnsi" w:hAnsiTheme="minorHAnsi"/>
          <w:color w:val="404040"/>
          <w:sz w:val="20"/>
          <w:szCs w:val="20"/>
        </w:rPr>
        <w:t xml:space="preserve"> du m</w:t>
      </w:r>
      <w:r w:rsidR="003F7CB7" w:rsidRPr="000E1DBF">
        <w:rPr>
          <w:rFonts w:asciiTheme="minorHAnsi" w:hAnsiTheme="minorHAnsi"/>
          <w:color w:val="404040"/>
          <w:sz w:val="20"/>
          <w:szCs w:val="20"/>
        </w:rPr>
        <w:t>aster associé</w:t>
      </w:r>
      <w:r w:rsidR="000E1DBF">
        <w:rPr>
          <w:rFonts w:asciiTheme="minorHAnsi" w:hAnsiTheme="minorHAnsi"/>
          <w:color w:val="404040"/>
          <w:sz w:val="20"/>
          <w:szCs w:val="20"/>
        </w:rPr>
        <w:t>,</w:t>
      </w:r>
      <w:r w:rsidR="003F7CB7" w:rsidRPr="000E1DBF">
        <w:rPr>
          <w:rFonts w:asciiTheme="minorHAnsi" w:hAnsiTheme="minorHAnsi"/>
          <w:color w:val="404040"/>
          <w:sz w:val="20"/>
          <w:szCs w:val="20"/>
        </w:rPr>
        <w:t xml:space="preserve"> tout en devant correspondr</w:t>
      </w:r>
      <w:r w:rsidR="000E1DBF">
        <w:rPr>
          <w:rFonts w:asciiTheme="minorHAnsi" w:hAnsiTheme="minorHAnsi"/>
          <w:color w:val="404040"/>
          <w:sz w:val="20"/>
          <w:szCs w:val="20"/>
        </w:rPr>
        <w:t>e aux attendus pédagogiques du m</w:t>
      </w:r>
      <w:r w:rsidR="003F7CB7" w:rsidRPr="000E1DBF">
        <w:rPr>
          <w:rFonts w:asciiTheme="minorHAnsi" w:hAnsiTheme="minorHAnsi"/>
          <w:color w:val="404040"/>
          <w:sz w:val="20"/>
          <w:szCs w:val="20"/>
        </w:rPr>
        <w:t xml:space="preserve">aster ArTeC </w:t>
      </w:r>
      <w:r w:rsidR="00E51C07">
        <w:rPr>
          <w:rFonts w:asciiTheme="minorHAnsi" w:hAnsiTheme="minorHAnsi"/>
          <w:color w:val="404040"/>
          <w:sz w:val="20"/>
          <w:szCs w:val="20"/>
        </w:rPr>
        <w:t xml:space="preserve">et accueillir des </w:t>
      </w:r>
      <w:proofErr w:type="spellStart"/>
      <w:r w:rsidR="00E51C07">
        <w:rPr>
          <w:rFonts w:asciiTheme="minorHAnsi" w:hAnsiTheme="minorHAnsi"/>
          <w:color w:val="404040"/>
          <w:sz w:val="20"/>
          <w:szCs w:val="20"/>
        </w:rPr>
        <w:t>étudiant.e.s</w:t>
      </w:r>
      <w:proofErr w:type="spellEnd"/>
      <w:r w:rsidR="000E1DBF">
        <w:rPr>
          <w:rFonts w:asciiTheme="minorHAnsi" w:hAnsiTheme="minorHAnsi"/>
          <w:color w:val="404040"/>
          <w:sz w:val="20"/>
          <w:szCs w:val="20"/>
        </w:rPr>
        <w:t xml:space="preserve"> du m</w:t>
      </w:r>
      <w:r w:rsidR="003F7CB7" w:rsidRPr="000E1DBF">
        <w:rPr>
          <w:rFonts w:asciiTheme="minorHAnsi" w:hAnsiTheme="minorHAnsi"/>
          <w:color w:val="404040"/>
          <w:sz w:val="20"/>
          <w:szCs w:val="20"/>
        </w:rPr>
        <w:t>aster ArTeC dans les conditions fixées par la charte d’engagement.</w:t>
      </w:r>
    </w:p>
    <w:p w14:paraId="06A3DBD0" w14:textId="77777777" w:rsidR="002C2F44" w:rsidRPr="00641641" w:rsidRDefault="000E1DBF" w:rsidP="00026AD4">
      <w:pPr>
        <w:jc w:val="both"/>
        <w:rPr>
          <w:rFonts w:asciiTheme="minorHAnsi" w:hAnsiTheme="minorHAnsi"/>
          <w:color w:val="404040"/>
          <w:sz w:val="20"/>
          <w:szCs w:val="20"/>
        </w:rPr>
      </w:pPr>
      <w:r>
        <w:rPr>
          <w:rFonts w:asciiTheme="minorHAnsi" w:hAnsiTheme="minorHAnsi"/>
          <w:b/>
          <w:color w:val="404040"/>
          <w:sz w:val="20"/>
          <w:szCs w:val="20"/>
        </w:rPr>
        <w:t>Chaque m</w:t>
      </w:r>
      <w:r w:rsidR="00641641" w:rsidRPr="00641641">
        <w:rPr>
          <w:rFonts w:asciiTheme="minorHAnsi" w:hAnsiTheme="minorHAnsi"/>
          <w:b/>
          <w:color w:val="404040"/>
          <w:sz w:val="20"/>
          <w:szCs w:val="20"/>
        </w:rPr>
        <w:t>aster associé ne peut déposer</w:t>
      </w:r>
      <w:r w:rsidR="00641641">
        <w:rPr>
          <w:rFonts w:asciiTheme="minorHAnsi" w:hAnsiTheme="minorHAnsi"/>
          <w:b/>
          <w:color w:val="404040"/>
          <w:sz w:val="20"/>
          <w:szCs w:val="20"/>
        </w:rPr>
        <w:t xml:space="preserve"> qu’</w:t>
      </w:r>
      <w:r>
        <w:rPr>
          <w:rFonts w:asciiTheme="minorHAnsi" w:hAnsiTheme="minorHAnsi"/>
          <w:b/>
          <w:color w:val="404040"/>
          <w:sz w:val="20"/>
          <w:szCs w:val="20"/>
        </w:rPr>
        <w:t>un</w:t>
      </w:r>
      <w:r w:rsidR="00641641" w:rsidRPr="00641641">
        <w:rPr>
          <w:rFonts w:asciiTheme="minorHAnsi" w:hAnsiTheme="minorHAnsi"/>
          <w:b/>
          <w:color w:val="404040"/>
          <w:sz w:val="20"/>
          <w:szCs w:val="20"/>
        </w:rPr>
        <w:t xml:space="preserve"> projet </w:t>
      </w:r>
      <w:r w:rsidR="00641641">
        <w:rPr>
          <w:rFonts w:asciiTheme="minorHAnsi" w:hAnsiTheme="minorHAnsi"/>
          <w:b/>
          <w:color w:val="404040"/>
          <w:sz w:val="20"/>
          <w:szCs w:val="20"/>
        </w:rPr>
        <w:t xml:space="preserve">de MIP par </w:t>
      </w:r>
      <w:r w:rsidR="00641641" w:rsidRPr="00641641">
        <w:rPr>
          <w:rFonts w:asciiTheme="minorHAnsi" w:hAnsiTheme="minorHAnsi"/>
          <w:b/>
          <w:color w:val="404040"/>
          <w:sz w:val="20"/>
          <w:szCs w:val="20"/>
        </w:rPr>
        <w:t>parcours</w:t>
      </w:r>
      <w:r>
        <w:rPr>
          <w:rFonts w:asciiTheme="minorHAnsi" w:hAnsiTheme="minorHAnsi"/>
          <w:b/>
          <w:color w:val="404040"/>
          <w:sz w:val="20"/>
          <w:szCs w:val="20"/>
        </w:rPr>
        <w:t xml:space="preserve"> rattaché à la m</w:t>
      </w:r>
      <w:r w:rsidR="00641641">
        <w:rPr>
          <w:rFonts w:asciiTheme="minorHAnsi" w:hAnsiTheme="minorHAnsi"/>
          <w:b/>
          <w:color w:val="404040"/>
          <w:sz w:val="20"/>
          <w:szCs w:val="20"/>
        </w:rPr>
        <w:t>ention</w:t>
      </w:r>
      <w:r w:rsidR="00641641" w:rsidRPr="00641641">
        <w:rPr>
          <w:rFonts w:asciiTheme="minorHAnsi" w:hAnsiTheme="minorHAnsi"/>
          <w:b/>
          <w:color w:val="404040"/>
          <w:sz w:val="20"/>
          <w:szCs w:val="20"/>
        </w:rPr>
        <w:t xml:space="preserve"> </w:t>
      </w:r>
      <w:r w:rsidR="00641641">
        <w:rPr>
          <w:rFonts w:asciiTheme="minorHAnsi" w:hAnsiTheme="minorHAnsi"/>
          <w:color w:val="404040"/>
          <w:sz w:val="20"/>
          <w:szCs w:val="20"/>
        </w:rPr>
        <w:t>(ex : un Master constitué de 4 parcours, peut déposer au maximum 4 projets de MIP).</w:t>
      </w:r>
    </w:p>
    <w:p w14:paraId="57347501" w14:textId="77777777" w:rsidR="002C499A" w:rsidRDefault="002C499A" w:rsidP="00026AD4">
      <w:pPr>
        <w:jc w:val="both"/>
        <w:rPr>
          <w:rFonts w:asciiTheme="minorHAnsi" w:hAnsiTheme="minorHAnsi"/>
          <w:color w:val="404040"/>
          <w:sz w:val="20"/>
          <w:szCs w:val="20"/>
        </w:rPr>
      </w:pPr>
    </w:p>
    <w:p w14:paraId="12799B48" w14:textId="77777777" w:rsidR="008C68DA" w:rsidRDefault="008C68DA" w:rsidP="00026AD4">
      <w:pPr>
        <w:jc w:val="both"/>
        <w:rPr>
          <w:rFonts w:asciiTheme="minorHAnsi" w:hAnsiTheme="minorHAnsi"/>
          <w:color w:val="404040"/>
          <w:sz w:val="20"/>
          <w:szCs w:val="20"/>
        </w:rPr>
      </w:pPr>
    </w:p>
    <w:p w14:paraId="5E46CC8E" w14:textId="77777777" w:rsidR="002C499A" w:rsidRPr="000E1DBF" w:rsidRDefault="002C499A" w:rsidP="008E5FC6">
      <w:pPr>
        <w:pStyle w:val="Paragraphedeliste"/>
        <w:numPr>
          <w:ilvl w:val="0"/>
          <w:numId w:val="15"/>
        </w:numPr>
        <w:jc w:val="both"/>
        <w:rPr>
          <w:rFonts w:asciiTheme="minorHAnsi" w:hAnsiTheme="minorHAnsi"/>
          <w:b/>
          <w:color w:val="404040"/>
          <w:sz w:val="20"/>
          <w:szCs w:val="20"/>
        </w:rPr>
      </w:pPr>
      <w:r w:rsidRPr="000E1DBF">
        <w:rPr>
          <w:rFonts w:asciiTheme="minorHAnsi" w:hAnsiTheme="minorHAnsi"/>
          <w:b/>
          <w:color w:val="404040"/>
          <w:sz w:val="20"/>
          <w:szCs w:val="20"/>
        </w:rPr>
        <w:t>Les différents formats des MIP</w:t>
      </w:r>
    </w:p>
    <w:p w14:paraId="5D2254A7" w14:textId="77777777" w:rsidR="002C499A" w:rsidRPr="002C499A" w:rsidRDefault="002C499A" w:rsidP="002C499A">
      <w:pPr>
        <w:jc w:val="both"/>
        <w:rPr>
          <w:rFonts w:asciiTheme="minorHAnsi" w:hAnsiTheme="minorHAnsi"/>
          <w:color w:val="404040"/>
          <w:sz w:val="20"/>
          <w:szCs w:val="20"/>
        </w:rPr>
      </w:pPr>
      <w:r>
        <w:rPr>
          <w:rFonts w:asciiTheme="minorHAnsi" w:hAnsiTheme="minorHAnsi"/>
          <w:color w:val="404040"/>
          <w:sz w:val="20"/>
          <w:szCs w:val="20"/>
        </w:rPr>
        <w:t xml:space="preserve">Deux types de MIP sont proposés : </w:t>
      </w:r>
    </w:p>
    <w:p w14:paraId="0916682F" w14:textId="77777777" w:rsidR="00D9389B" w:rsidRP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w:t>
      </w:r>
      <w:r w:rsidR="00D9389B" w:rsidRPr="008E5FC6">
        <w:rPr>
          <w:rFonts w:asciiTheme="minorHAnsi" w:hAnsiTheme="minorHAnsi"/>
          <w:b/>
          <w:color w:val="404040"/>
          <w:sz w:val="20"/>
          <w:szCs w:val="20"/>
        </w:rPr>
        <w:t>MIP Grand Format</w:t>
      </w:r>
      <w:r w:rsidR="00D9389B" w:rsidRPr="008E5FC6">
        <w:rPr>
          <w:rFonts w:asciiTheme="minorHAnsi" w:hAnsiTheme="minorHAnsi"/>
          <w:color w:val="404040"/>
          <w:sz w:val="20"/>
          <w:szCs w:val="20"/>
        </w:rPr>
        <w:t> : Atelier-</w:t>
      </w:r>
      <w:r w:rsidR="00587CD4" w:rsidRPr="008E5FC6">
        <w:rPr>
          <w:rFonts w:asciiTheme="minorHAnsi" w:hAnsiTheme="minorHAnsi"/>
          <w:color w:val="404040"/>
          <w:sz w:val="20"/>
          <w:szCs w:val="20"/>
        </w:rPr>
        <w:t>laboratoire</w:t>
      </w:r>
      <w:r w:rsidR="003F7CB7">
        <w:rPr>
          <w:rFonts w:asciiTheme="minorHAnsi" w:hAnsiTheme="minorHAnsi"/>
          <w:color w:val="404040"/>
          <w:sz w:val="20"/>
          <w:szCs w:val="20"/>
        </w:rPr>
        <w:t>/Atelier d’expérimentation</w:t>
      </w:r>
      <w:r w:rsidR="00587CD4" w:rsidRPr="008E5FC6">
        <w:rPr>
          <w:rFonts w:asciiTheme="minorHAnsi" w:hAnsiTheme="minorHAnsi"/>
          <w:color w:val="404040"/>
          <w:sz w:val="20"/>
          <w:szCs w:val="20"/>
        </w:rPr>
        <w:t>, Cycle de conférences, Classe partagée à l’international</w:t>
      </w:r>
      <w:r w:rsidR="002C2F44">
        <w:rPr>
          <w:rFonts w:asciiTheme="minorHAnsi" w:hAnsiTheme="minorHAnsi"/>
          <w:color w:val="404040"/>
          <w:sz w:val="20"/>
          <w:szCs w:val="20"/>
        </w:rPr>
        <w:t>, Module pédagogique à distance</w:t>
      </w:r>
    </w:p>
    <w:p w14:paraId="3BA77A90" w14:textId="77777777" w:rsidR="00D9389B" w:rsidRP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w:t>
      </w:r>
      <w:r w:rsidR="00D9389B" w:rsidRPr="008E5FC6">
        <w:rPr>
          <w:rFonts w:asciiTheme="minorHAnsi" w:hAnsiTheme="minorHAnsi"/>
          <w:b/>
          <w:color w:val="404040"/>
          <w:sz w:val="20"/>
          <w:szCs w:val="20"/>
        </w:rPr>
        <w:t>MIP Petit Format</w:t>
      </w:r>
      <w:r w:rsidR="00D9389B" w:rsidRPr="008E5FC6">
        <w:rPr>
          <w:rFonts w:asciiTheme="minorHAnsi" w:hAnsiTheme="minorHAnsi"/>
          <w:color w:val="404040"/>
          <w:sz w:val="20"/>
          <w:szCs w:val="20"/>
        </w:rPr>
        <w:t xml:space="preserve">: </w:t>
      </w:r>
      <w:proofErr w:type="spellStart"/>
      <w:r w:rsidR="00D9389B" w:rsidRPr="008E5FC6">
        <w:rPr>
          <w:rFonts w:asciiTheme="minorHAnsi" w:hAnsiTheme="minorHAnsi"/>
          <w:color w:val="404040"/>
          <w:sz w:val="20"/>
          <w:szCs w:val="20"/>
        </w:rPr>
        <w:t>Hacka</w:t>
      </w:r>
      <w:r w:rsidR="00587CD4" w:rsidRPr="008E5FC6">
        <w:rPr>
          <w:rFonts w:asciiTheme="minorHAnsi" w:hAnsiTheme="minorHAnsi"/>
          <w:color w:val="404040"/>
          <w:sz w:val="20"/>
          <w:szCs w:val="20"/>
        </w:rPr>
        <w:t>thon</w:t>
      </w:r>
      <w:proofErr w:type="spellEnd"/>
      <w:r w:rsidR="00587CD4" w:rsidRPr="008E5FC6">
        <w:rPr>
          <w:rFonts w:asciiTheme="minorHAnsi" w:hAnsiTheme="minorHAnsi"/>
          <w:color w:val="404040"/>
          <w:sz w:val="20"/>
          <w:szCs w:val="20"/>
        </w:rPr>
        <w:t xml:space="preserve">, Workshop, Classe inversée, Séminaire. </w:t>
      </w:r>
    </w:p>
    <w:p w14:paraId="2315B597" w14:textId="16E6AE7F" w:rsidR="00587CD4" w:rsidRDefault="00587CD4" w:rsidP="00587CD4">
      <w:pPr>
        <w:jc w:val="both"/>
        <w:rPr>
          <w:rFonts w:asciiTheme="minorHAnsi" w:hAnsiTheme="minorHAnsi"/>
          <w:color w:val="404040"/>
          <w:sz w:val="20"/>
          <w:szCs w:val="20"/>
        </w:rPr>
      </w:pPr>
      <w:r>
        <w:rPr>
          <w:rFonts w:asciiTheme="minorHAnsi" w:hAnsiTheme="minorHAnsi"/>
          <w:color w:val="404040"/>
          <w:sz w:val="20"/>
          <w:szCs w:val="20"/>
        </w:rPr>
        <w:t>La définition de ces différents forma</w:t>
      </w:r>
      <w:r w:rsidR="008C68DA">
        <w:rPr>
          <w:rFonts w:asciiTheme="minorHAnsi" w:hAnsiTheme="minorHAnsi"/>
          <w:color w:val="404040"/>
          <w:sz w:val="20"/>
          <w:szCs w:val="20"/>
        </w:rPr>
        <w:t>ts est d</w:t>
      </w:r>
      <w:r w:rsidR="00ED6FBA">
        <w:rPr>
          <w:rFonts w:asciiTheme="minorHAnsi" w:hAnsiTheme="minorHAnsi"/>
          <w:color w:val="404040"/>
          <w:sz w:val="20"/>
          <w:szCs w:val="20"/>
        </w:rPr>
        <w:t>isponible dans l’annexe financière</w:t>
      </w:r>
      <w:r w:rsidR="008C68DA">
        <w:rPr>
          <w:rFonts w:asciiTheme="minorHAnsi" w:hAnsiTheme="minorHAnsi"/>
          <w:color w:val="404040"/>
          <w:sz w:val="20"/>
          <w:szCs w:val="20"/>
        </w:rPr>
        <w:t xml:space="preserve">, ainsi que </w:t>
      </w:r>
      <w:r>
        <w:rPr>
          <w:rFonts w:asciiTheme="minorHAnsi" w:hAnsiTheme="minorHAnsi"/>
          <w:color w:val="404040"/>
          <w:sz w:val="20"/>
          <w:szCs w:val="20"/>
        </w:rPr>
        <w:t xml:space="preserve">dans la </w:t>
      </w:r>
      <w:r w:rsidR="00480F39">
        <w:rPr>
          <w:rFonts w:asciiTheme="minorHAnsi" w:hAnsiTheme="minorHAnsi"/>
          <w:color w:val="404040"/>
          <w:sz w:val="20"/>
          <w:szCs w:val="20"/>
        </w:rPr>
        <w:t>C</w:t>
      </w:r>
      <w:r>
        <w:rPr>
          <w:rFonts w:asciiTheme="minorHAnsi" w:hAnsiTheme="minorHAnsi"/>
          <w:color w:val="404040"/>
          <w:sz w:val="20"/>
          <w:szCs w:val="20"/>
        </w:rPr>
        <w:t>harte d’engagement pédagogique.</w:t>
      </w:r>
    </w:p>
    <w:p w14:paraId="12E41C14" w14:textId="77777777" w:rsidR="003F7CB7" w:rsidRDefault="003F7CB7" w:rsidP="003F7CB7">
      <w:pPr>
        <w:jc w:val="both"/>
        <w:rPr>
          <w:rFonts w:asciiTheme="minorHAnsi" w:hAnsiTheme="minorHAnsi"/>
          <w:color w:val="404040"/>
          <w:sz w:val="20"/>
          <w:szCs w:val="20"/>
        </w:rPr>
      </w:pPr>
    </w:p>
    <w:p w14:paraId="5415E3E9" w14:textId="77777777" w:rsidR="003F7CB7" w:rsidRDefault="003F7CB7" w:rsidP="003F7CB7">
      <w:pPr>
        <w:jc w:val="both"/>
        <w:rPr>
          <w:rFonts w:asciiTheme="minorHAnsi" w:hAnsiTheme="minorHAnsi"/>
          <w:color w:val="404040"/>
          <w:sz w:val="20"/>
          <w:szCs w:val="20"/>
        </w:rPr>
      </w:pPr>
      <w:r w:rsidRPr="000E1DBF">
        <w:rPr>
          <w:rFonts w:asciiTheme="minorHAnsi" w:hAnsiTheme="minorHAnsi"/>
          <w:color w:val="404040"/>
          <w:sz w:val="20"/>
          <w:szCs w:val="20"/>
        </w:rPr>
        <w:t>Cette liste est indicative. D’autres types de MIP peuvent être proposés : en ce cas, il faut que le concepteur du MIP en explicite clairement la nature et le format au moment du dépôt de l’appel à projets.</w:t>
      </w:r>
    </w:p>
    <w:p w14:paraId="66D547C5" w14:textId="77777777" w:rsidR="003F7CB7" w:rsidRDefault="003F7CB7" w:rsidP="00587CD4">
      <w:pPr>
        <w:jc w:val="both"/>
        <w:rPr>
          <w:rFonts w:asciiTheme="minorHAnsi" w:hAnsiTheme="minorHAnsi"/>
          <w:color w:val="404040"/>
          <w:sz w:val="20"/>
          <w:szCs w:val="20"/>
        </w:rPr>
      </w:pPr>
    </w:p>
    <w:p w14:paraId="1F2F4083" w14:textId="77777777" w:rsidR="008C68DA" w:rsidRDefault="008C68DA" w:rsidP="00587CD4">
      <w:pPr>
        <w:jc w:val="both"/>
        <w:rPr>
          <w:rFonts w:asciiTheme="minorHAnsi" w:hAnsiTheme="minorHAnsi"/>
          <w:color w:val="404040"/>
          <w:sz w:val="20"/>
          <w:szCs w:val="20"/>
        </w:rPr>
      </w:pPr>
    </w:p>
    <w:p w14:paraId="72CAA34D" w14:textId="77777777" w:rsidR="008E5FC6" w:rsidRPr="000E1DBF" w:rsidRDefault="008E5FC6" w:rsidP="008E5FC6">
      <w:pPr>
        <w:pStyle w:val="Paragraphedeliste"/>
        <w:numPr>
          <w:ilvl w:val="0"/>
          <w:numId w:val="15"/>
        </w:numPr>
        <w:jc w:val="both"/>
        <w:rPr>
          <w:rFonts w:asciiTheme="minorHAnsi" w:hAnsiTheme="minorHAnsi"/>
          <w:b/>
          <w:color w:val="404040"/>
          <w:sz w:val="20"/>
          <w:szCs w:val="20"/>
        </w:rPr>
      </w:pPr>
      <w:r w:rsidRPr="000E1DBF">
        <w:rPr>
          <w:rFonts w:asciiTheme="minorHAnsi" w:hAnsiTheme="minorHAnsi"/>
          <w:b/>
          <w:color w:val="404040"/>
          <w:sz w:val="20"/>
          <w:szCs w:val="20"/>
        </w:rPr>
        <w:t>L’intégration aux parcours</w:t>
      </w:r>
      <w:r w:rsidR="00526060" w:rsidRPr="000E1DBF">
        <w:rPr>
          <w:rFonts w:asciiTheme="minorHAnsi" w:hAnsiTheme="minorHAnsi"/>
          <w:b/>
          <w:color w:val="404040"/>
          <w:sz w:val="20"/>
          <w:szCs w:val="20"/>
        </w:rPr>
        <w:t xml:space="preserve"> du master</w:t>
      </w:r>
    </w:p>
    <w:p w14:paraId="62E7A646" w14:textId="77777777" w:rsid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 xml:space="preserve">Chaque MIP déposé </w:t>
      </w:r>
      <w:r w:rsidRPr="000E1DBF">
        <w:rPr>
          <w:rFonts w:asciiTheme="minorHAnsi" w:hAnsiTheme="minorHAnsi"/>
          <w:color w:val="404040"/>
          <w:sz w:val="20"/>
          <w:szCs w:val="20"/>
        </w:rPr>
        <w:t xml:space="preserve">doit </w:t>
      </w:r>
      <w:r w:rsidRPr="000E1DBF">
        <w:rPr>
          <w:rFonts w:asciiTheme="minorHAnsi" w:hAnsiTheme="minorHAnsi"/>
          <w:b/>
          <w:color w:val="404040"/>
          <w:sz w:val="20"/>
          <w:szCs w:val="20"/>
        </w:rPr>
        <w:t>obligatoire</w:t>
      </w:r>
      <w:r w:rsidR="003F7CB7" w:rsidRPr="000E1DBF">
        <w:rPr>
          <w:rFonts w:asciiTheme="minorHAnsi" w:hAnsiTheme="minorHAnsi"/>
          <w:b/>
          <w:color w:val="404040"/>
          <w:sz w:val="20"/>
          <w:szCs w:val="20"/>
        </w:rPr>
        <w:t>ment</w:t>
      </w:r>
      <w:r w:rsidRPr="000E1DBF">
        <w:rPr>
          <w:rFonts w:asciiTheme="minorHAnsi" w:hAnsiTheme="minorHAnsi"/>
          <w:b/>
          <w:color w:val="404040"/>
          <w:sz w:val="20"/>
          <w:szCs w:val="20"/>
        </w:rPr>
        <w:t xml:space="preserve"> s’insérer</w:t>
      </w:r>
      <w:r w:rsidRPr="008C68DA">
        <w:rPr>
          <w:rFonts w:asciiTheme="minorHAnsi" w:hAnsiTheme="minorHAnsi"/>
          <w:b/>
          <w:color w:val="404040"/>
          <w:sz w:val="20"/>
          <w:szCs w:val="20"/>
        </w:rPr>
        <w:t xml:space="preserve"> dans l’un des 3 parcours</w:t>
      </w:r>
      <w:r>
        <w:rPr>
          <w:rFonts w:asciiTheme="minorHAnsi" w:hAnsiTheme="minorHAnsi"/>
          <w:color w:val="404040"/>
          <w:sz w:val="20"/>
          <w:szCs w:val="20"/>
        </w:rPr>
        <w:t xml:space="preserve"> d’ArTeC :</w:t>
      </w:r>
    </w:p>
    <w:p w14:paraId="6BE2BB72" w14:textId="77777777" w:rsidR="008E5FC6" w:rsidRP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w:t>
      </w:r>
      <w:r w:rsidRPr="008E5FC6">
        <w:rPr>
          <w:rFonts w:asciiTheme="minorHAnsi" w:hAnsiTheme="minorHAnsi"/>
          <w:color w:val="404040"/>
          <w:sz w:val="20"/>
          <w:szCs w:val="20"/>
        </w:rPr>
        <w:t>La création comme activité de recherche</w:t>
      </w:r>
    </w:p>
    <w:p w14:paraId="743DF374" w14:textId="1A69160C" w:rsidR="008E5FC6" w:rsidRP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w:t>
      </w:r>
      <w:r w:rsidR="00ED6FBA">
        <w:rPr>
          <w:rFonts w:asciiTheme="minorHAnsi" w:hAnsiTheme="minorHAnsi"/>
          <w:color w:val="404040"/>
          <w:sz w:val="20"/>
          <w:szCs w:val="20"/>
        </w:rPr>
        <w:t>Les n</w:t>
      </w:r>
      <w:r w:rsidRPr="008E5FC6">
        <w:rPr>
          <w:rFonts w:asciiTheme="minorHAnsi" w:hAnsiTheme="minorHAnsi"/>
          <w:color w:val="404040"/>
          <w:sz w:val="20"/>
          <w:szCs w:val="20"/>
        </w:rPr>
        <w:t>ouveaux modes d’écriture</w:t>
      </w:r>
      <w:r w:rsidR="00ED6FBA">
        <w:rPr>
          <w:rFonts w:asciiTheme="minorHAnsi" w:hAnsiTheme="minorHAnsi"/>
          <w:color w:val="404040"/>
          <w:sz w:val="20"/>
          <w:szCs w:val="20"/>
        </w:rPr>
        <w:t>s</w:t>
      </w:r>
      <w:r w:rsidRPr="008E5FC6">
        <w:rPr>
          <w:rFonts w:asciiTheme="minorHAnsi" w:hAnsiTheme="minorHAnsi"/>
          <w:color w:val="404040"/>
          <w:sz w:val="20"/>
          <w:szCs w:val="20"/>
        </w:rPr>
        <w:t xml:space="preserve"> et de publication</w:t>
      </w:r>
      <w:r w:rsidR="00ED6FBA">
        <w:rPr>
          <w:rFonts w:asciiTheme="minorHAnsi" w:hAnsiTheme="minorHAnsi"/>
          <w:color w:val="404040"/>
          <w:sz w:val="20"/>
          <w:szCs w:val="20"/>
        </w:rPr>
        <w:t>s</w:t>
      </w:r>
    </w:p>
    <w:p w14:paraId="07B1B0D7" w14:textId="4C7F8EFE" w:rsidR="008E5FC6" w:rsidRDefault="008E5FC6" w:rsidP="008E5FC6">
      <w:pPr>
        <w:jc w:val="both"/>
        <w:rPr>
          <w:rFonts w:asciiTheme="minorHAnsi" w:hAnsiTheme="minorHAnsi"/>
          <w:color w:val="404040"/>
          <w:sz w:val="20"/>
          <w:szCs w:val="20"/>
        </w:rPr>
      </w:pPr>
      <w:r>
        <w:rPr>
          <w:rFonts w:asciiTheme="minorHAnsi" w:hAnsiTheme="minorHAnsi"/>
          <w:color w:val="404040"/>
          <w:sz w:val="20"/>
          <w:szCs w:val="20"/>
        </w:rPr>
        <w:t>-</w:t>
      </w:r>
      <w:r w:rsidRPr="008E5FC6">
        <w:rPr>
          <w:rFonts w:asciiTheme="minorHAnsi" w:hAnsiTheme="minorHAnsi"/>
          <w:color w:val="404040"/>
          <w:sz w:val="20"/>
          <w:szCs w:val="20"/>
        </w:rPr>
        <w:t>Technologies et médiation</w:t>
      </w:r>
      <w:r w:rsidR="00ED6FBA">
        <w:rPr>
          <w:rFonts w:asciiTheme="minorHAnsi" w:hAnsiTheme="minorHAnsi"/>
          <w:color w:val="404040"/>
          <w:sz w:val="20"/>
          <w:szCs w:val="20"/>
        </w:rPr>
        <w:t>s</w:t>
      </w:r>
      <w:r w:rsidRPr="008E5FC6">
        <w:rPr>
          <w:rFonts w:asciiTheme="minorHAnsi" w:hAnsiTheme="minorHAnsi"/>
          <w:color w:val="404040"/>
          <w:sz w:val="20"/>
          <w:szCs w:val="20"/>
        </w:rPr>
        <w:t xml:space="preserve"> humaines.</w:t>
      </w:r>
    </w:p>
    <w:p w14:paraId="46D9D9C8" w14:textId="77777777" w:rsidR="00110022" w:rsidRDefault="00110022" w:rsidP="008E5FC6">
      <w:pPr>
        <w:jc w:val="both"/>
        <w:rPr>
          <w:rFonts w:asciiTheme="minorHAnsi" w:hAnsiTheme="minorHAnsi"/>
          <w:color w:val="404040"/>
          <w:sz w:val="20"/>
          <w:szCs w:val="20"/>
        </w:rPr>
      </w:pPr>
    </w:p>
    <w:p w14:paraId="2E84B7E8" w14:textId="77777777" w:rsidR="008C68DA" w:rsidRDefault="008C68DA" w:rsidP="008E5FC6">
      <w:pPr>
        <w:jc w:val="both"/>
        <w:rPr>
          <w:rFonts w:asciiTheme="minorHAnsi" w:hAnsiTheme="minorHAnsi"/>
          <w:color w:val="404040"/>
          <w:sz w:val="20"/>
          <w:szCs w:val="20"/>
        </w:rPr>
      </w:pPr>
    </w:p>
    <w:p w14:paraId="3490087D" w14:textId="77777777" w:rsidR="008C68DA" w:rsidRPr="008E5FC6" w:rsidRDefault="008C68DA" w:rsidP="008E5FC6">
      <w:pPr>
        <w:jc w:val="both"/>
        <w:rPr>
          <w:rFonts w:asciiTheme="minorHAnsi" w:hAnsiTheme="minorHAnsi"/>
          <w:color w:val="404040"/>
          <w:sz w:val="20"/>
          <w:szCs w:val="20"/>
        </w:rPr>
      </w:pPr>
    </w:p>
    <w:p w14:paraId="14A268A6" w14:textId="77777777" w:rsidR="00110022" w:rsidRPr="000E1DBF" w:rsidRDefault="00110022" w:rsidP="00110022">
      <w:pPr>
        <w:pStyle w:val="Paragraphedeliste"/>
        <w:numPr>
          <w:ilvl w:val="0"/>
          <w:numId w:val="15"/>
        </w:numPr>
        <w:jc w:val="both"/>
        <w:rPr>
          <w:rFonts w:asciiTheme="minorHAnsi" w:hAnsiTheme="minorHAnsi"/>
          <w:b/>
          <w:color w:val="404040"/>
          <w:sz w:val="20"/>
          <w:szCs w:val="20"/>
        </w:rPr>
      </w:pPr>
      <w:r w:rsidRPr="000E1DBF">
        <w:rPr>
          <w:rFonts w:asciiTheme="minorHAnsi" w:hAnsiTheme="minorHAnsi"/>
          <w:b/>
          <w:color w:val="404040"/>
          <w:sz w:val="20"/>
          <w:szCs w:val="20"/>
        </w:rPr>
        <w:t>Conditions particulières</w:t>
      </w:r>
      <w:r w:rsidR="009E3230" w:rsidRPr="000E1DBF">
        <w:rPr>
          <w:rFonts w:asciiTheme="minorHAnsi" w:hAnsiTheme="minorHAnsi"/>
          <w:b/>
          <w:color w:val="404040"/>
          <w:sz w:val="20"/>
          <w:szCs w:val="20"/>
        </w:rPr>
        <w:t xml:space="preserve"> calendaires</w:t>
      </w:r>
    </w:p>
    <w:p w14:paraId="3595557D" w14:textId="4E5D828C" w:rsidR="00110022" w:rsidRPr="000E1DBF" w:rsidRDefault="00110022" w:rsidP="00110022">
      <w:pPr>
        <w:jc w:val="both"/>
        <w:rPr>
          <w:rFonts w:asciiTheme="minorHAnsi" w:hAnsiTheme="minorHAnsi"/>
          <w:color w:val="404040"/>
          <w:sz w:val="20"/>
          <w:szCs w:val="20"/>
        </w:rPr>
      </w:pPr>
      <w:r w:rsidRPr="000E1DBF">
        <w:rPr>
          <w:rFonts w:asciiTheme="minorHAnsi" w:hAnsiTheme="minorHAnsi"/>
          <w:color w:val="404040"/>
          <w:sz w:val="20"/>
          <w:szCs w:val="20"/>
        </w:rPr>
        <w:t>Les recommandations suivantes sont fortement incitatives pour une optimisation de la maquette du master ArTeC</w:t>
      </w:r>
      <w:r w:rsidR="009E3230" w:rsidRPr="000E1DBF">
        <w:rPr>
          <w:rFonts w:asciiTheme="minorHAnsi" w:hAnsiTheme="minorHAnsi"/>
          <w:color w:val="404040"/>
          <w:sz w:val="20"/>
          <w:szCs w:val="20"/>
        </w:rPr>
        <w:t xml:space="preserve"> et de son planning : </w:t>
      </w:r>
    </w:p>
    <w:p w14:paraId="3CFD6431" w14:textId="77777777" w:rsidR="009E3230" w:rsidRPr="000E1DBF" w:rsidRDefault="009E3230" w:rsidP="00110022">
      <w:pPr>
        <w:jc w:val="both"/>
        <w:rPr>
          <w:rFonts w:asciiTheme="minorHAnsi" w:hAnsiTheme="minorHAnsi"/>
          <w:color w:val="404040"/>
          <w:sz w:val="20"/>
          <w:szCs w:val="20"/>
        </w:rPr>
      </w:pPr>
      <w:r w:rsidRPr="000E1DBF">
        <w:rPr>
          <w:rFonts w:asciiTheme="minorHAnsi" w:hAnsiTheme="minorHAnsi"/>
          <w:color w:val="404040"/>
          <w:sz w:val="20"/>
          <w:szCs w:val="20"/>
        </w:rPr>
        <w:t>-pour les MIP se déroulant au 1</w:t>
      </w:r>
      <w:r w:rsidRPr="000E1DBF">
        <w:rPr>
          <w:rFonts w:asciiTheme="minorHAnsi" w:hAnsiTheme="minorHAnsi"/>
          <w:color w:val="404040"/>
          <w:sz w:val="20"/>
          <w:szCs w:val="20"/>
          <w:vertAlign w:val="superscript"/>
        </w:rPr>
        <w:t>er</w:t>
      </w:r>
      <w:r w:rsidRPr="000E1DBF">
        <w:rPr>
          <w:rFonts w:asciiTheme="minorHAnsi" w:hAnsiTheme="minorHAnsi"/>
          <w:color w:val="404040"/>
          <w:sz w:val="20"/>
          <w:szCs w:val="20"/>
        </w:rPr>
        <w:t xml:space="preserve"> semest</w:t>
      </w:r>
      <w:r w:rsidR="008C68DA" w:rsidRPr="000E1DBF">
        <w:rPr>
          <w:rFonts w:asciiTheme="minorHAnsi" w:hAnsiTheme="minorHAnsi"/>
          <w:color w:val="404040"/>
          <w:sz w:val="20"/>
          <w:szCs w:val="20"/>
        </w:rPr>
        <w:t>re, favoriser un démarrage à partir de</w:t>
      </w:r>
      <w:r w:rsidRPr="000E1DBF">
        <w:rPr>
          <w:rFonts w:asciiTheme="minorHAnsi" w:hAnsiTheme="minorHAnsi"/>
          <w:color w:val="404040"/>
          <w:sz w:val="20"/>
          <w:szCs w:val="20"/>
        </w:rPr>
        <w:t xml:space="preserve"> novembre</w:t>
      </w:r>
    </w:p>
    <w:p w14:paraId="5FF98616" w14:textId="77777777" w:rsidR="003F7CB7" w:rsidRDefault="009E3230" w:rsidP="00110022">
      <w:pPr>
        <w:jc w:val="both"/>
        <w:rPr>
          <w:rFonts w:asciiTheme="minorHAnsi" w:hAnsiTheme="minorHAnsi"/>
          <w:color w:val="404040"/>
          <w:sz w:val="20"/>
          <w:szCs w:val="20"/>
        </w:rPr>
      </w:pPr>
      <w:r w:rsidRPr="000E1DBF">
        <w:rPr>
          <w:rFonts w:asciiTheme="minorHAnsi" w:hAnsiTheme="minorHAnsi"/>
          <w:color w:val="404040"/>
          <w:sz w:val="20"/>
          <w:szCs w:val="20"/>
        </w:rPr>
        <w:t>-privilégier le mois de janvier et la période mai-juin pour les MIP nécessitant des phases intensives</w:t>
      </w:r>
      <w:r w:rsidR="003E7F06" w:rsidRPr="000E1DBF">
        <w:rPr>
          <w:rFonts w:asciiTheme="minorHAnsi" w:hAnsiTheme="minorHAnsi"/>
          <w:color w:val="404040"/>
          <w:sz w:val="20"/>
          <w:szCs w:val="20"/>
        </w:rPr>
        <w:t> : des semaines libres sont identifiées spécifiquement pour ces intensifs.</w:t>
      </w:r>
    </w:p>
    <w:p w14:paraId="0299F57A" w14:textId="77777777" w:rsidR="003F7CB7" w:rsidRDefault="003F7CB7" w:rsidP="00110022">
      <w:pPr>
        <w:jc w:val="both"/>
        <w:rPr>
          <w:rFonts w:asciiTheme="minorHAnsi" w:hAnsiTheme="minorHAnsi"/>
          <w:color w:val="404040"/>
          <w:sz w:val="20"/>
          <w:szCs w:val="20"/>
        </w:rPr>
      </w:pPr>
    </w:p>
    <w:p w14:paraId="106AD907" w14:textId="7117BED3" w:rsidR="009E3230" w:rsidRDefault="009E3230" w:rsidP="00110022">
      <w:pPr>
        <w:jc w:val="both"/>
        <w:rPr>
          <w:rFonts w:asciiTheme="minorHAnsi" w:hAnsiTheme="minorHAnsi"/>
          <w:color w:val="404040"/>
          <w:sz w:val="20"/>
          <w:szCs w:val="20"/>
        </w:rPr>
      </w:pPr>
    </w:p>
    <w:p w14:paraId="6E1488CE" w14:textId="77777777" w:rsidR="002C2F44" w:rsidRPr="000E1DBF" w:rsidRDefault="002C2F44" w:rsidP="002C2F44">
      <w:pPr>
        <w:pStyle w:val="Paragraphedeliste"/>
        <w:numPr>
          <w:ilvl w:val="0"/>
          <w:numId w:val="15"/>
        </w:numPr>
        <w:jc w:val="both"/>
        <w:rPr>
          <w:rFonts w:asciiTheme="minorHAnsi" w:hAnsiTheme="minorHAnsi"/>
          <w:b/>
          <w:color w:val="404040"/>
          <w:sz w:val="20"/>
          <w:szCs w:val="20"/>
        </w:rPr>
      </w:pPr>
      <w:r w:rsidRPr="000E1DBF">
        <w:rPr>
          <w:rFonts w:asciiTheme="minorHAnsi" w:hAnsiTheme="minorHAnsi"/>
          <w:b/>
          <w:color w:val="404040"/>
          <w:sz w:val="20"/>
          <w:szCs w:val="20"/>
        </w:rPr>
        <w:t>Un bilan pédagogique</w:t>
      </w:r>
    </w:p>
    <w:p w14:paraId="24D12792" w14:textId="6C93302E" w:rsidR="003F7CB7" w:rsidRPr="000E1DBF" w:rsidRDefault="003F7CB7" w:rsidP="003F7CB7">
      <w:pPr>
        <w:jc w:val="both"/>
        <w:rPr>
          <w:rFonts w:asciiTheme="minorHAnsi" w:hAnsiTheme="minorHAnsi"/>
          <w:color w:val="404040"/>
          <w:sz w:val="20"/>
          <w:szCs w:val="20"/>
        </w:rPr>
      </w:pPr>
      <w:r w:rsidRPr="000E1DBF">
        <w:rPr>
          <w:rFonts w:asciiTheme="minorHAnsi" w:hAnsiTheme="minorHAnsi"/>
          <w:color w:val="404040"/>
          <w:sz w:val="20"/>
          <w:szCs w:val="20"/>
        </w:rPr>
        <w:t>Pour une bonne valorisation de chaque MIP, et afin de présenter à l’ANR le suivi annuel de l’action de formation</w:t>
      </w:r>
      <w:r w:rsidR="000E1DBF" w:rsidRPr="000E1DBF">
        <w:rPr>
          <w:rFonts w:asciiTheme="minorHAnsi" w:hAnsiTheme="minorHAnsi"/>
          <w:color w:val="404040"/>
          <w:sz w:val="20"/>
          <w:szCs w:val="20"/>
        </w:rPr>
        <w:t xml:space="preserve"> menée dans le cadre du m</w:t>
      </w:r>
      <w:r w:rsidRPr="000E1DBF">
        <w:rPr>
          <w:rFonts w:asciiTheme="minorHAnsi" w:hAnsiTheme="minorHAnsi"/>
          <w:color w:val="404040"/>
          <w:sz w:val="20"/>
          <w:szCs w:val="20"/>
        </w:rPr>
        <w:t xml:space="preserve">aster ArTeC, les responsables de MIP rédigeront le bilan pédagogique des activités effectuées avec et par les </w:t>
      </w:r>
      <w:proofErr w:type="spellStart"/>
      <w:r w:rsidRPr="000E1DBF">
        <w:rPr>
          <w:rFonts w:asciiTheme="minorHAnsi" w:hAnsiTheme="minorHAnsi"/>
          <w:color w:val="404040"/>
          <w:sz w:val="20"/>
          <w:szCs w:val="20"/>
        </w:rPr>
        <w:t>étudiant</w:t>
      </w:r>
      <w:r w:rsidR="00E51C07">
        <w:rPr>
          <w:rFonts w:asciiTheme="minorHAnsi" w:hAnsiTheme="minorHAnsi"/>
          <w:color w:val="404040"/>
          <w:sz w:val="20"/>
          <w:szCs w:val="20"/>
        </w:rPr>
        <w:t>.e.</w:t>
      </w:r>
      <w:r w:rsidRPr="000E1DBF">
        <w:rPr>
          <w:rFonts w:asciiTheme="minorHAnsi" w:hAnsiTheme="minorHAnsi"/>
          <w:color w:val="404040"/>
          <w:sz w:val="20"/>
          <w:szCs w:val="20"/>
        </w:rPr>
        <w:t>s</w:t>
      </w:r>
      <w:proofErr w:type="spellEnd"/>
      <w:r w:rsidRPr="000E1DBF">
        <w:rPr>
          <w:rFonts w:asciiTheme="minorHAnsi" w:hAnsiTheme="minorHAnsi"/>
          <w:color w:val="404040"/>
          <w:sz w:val="20"/>
          <w:szCs w:val="20"/>
        </w:rPr>
        <w:t xml:space="preserve">. </w:t>
      </w:r>
    </w:p>
    <w:p w14:paraId="06E7D2B3" w14:textId="77777777" w:rsidR="001E31B6" w:rsidRPr="00110022" w:rsidRDefault="001E31B6" w:rsidP="00110022">
      <w:pPr>
        <w:jc w:val="both"/>
        <w:rPr>
          <w:rFonts w:asciiTheme="minorHAnsi" w:hAnsiTheme="minorHAnsi"/>
          <w:color w:val="404040"/>
          <w:sz w:val="20"/>
          <w:szCs w:val="20"/>
        </w:rPr>
      </w:pPr>
    </w:p>
    <w:p w14:paraId="068ADB85" w14:textId="61B38421" w:rsidR="008C68DA" w:rsidRPr="000E1DBF" w:rsidRDefault="003E7F06" w:rsidP="008C68DA">
      <w:pPr>
        <w:pStyle w:val="Paragraphedeliste"/>
        <w:numPr>
          <w:ilvl w:val="0"/>
          <w:numId w:val="15"/>
        </w:numPr>
        <w:jc w:val="both"/>
        <w:rPr>
          <w:rFonts w:asciiTheme="minorHAnsi" w:hAnsiTheme="minorHAnsi"/>
          <w:b/>
          <w:color w:val="404040"/>
          <w:sz w:val="20"/>
          <w:szCs w:val="20"/>
        </w:rPr>
      </w:pPr>
      <w:r w:rsidRPr="000E1DBF">
        <w:rPr>
          <w:rFonts w:asciiTheme="minorHAnsi" w:hAnsiTheme="minorHAnsi"/>
          <w:b/>
          <w:color w:val="404040"/>
          <w:sz w:val="20"/>
          <w:szCs w:val="20"/>
        </w:rPr>
        <w:t>Accueil des MIP au Centre</w:t>
      </w:r>
      <w:r w:rsidR="00ED2A38">
        <w:rPr>
          <w:rFonts w:asciiTheme="minorHAnsi" w:hAnsiTheme="minorHAnsi"/>
          <w:b/>
          <w:color w:val="404040"/>
          <w:sz w:val="20"/>
          <w:szCs w:val="20"/>
        </w:rPr>
        <w:t xml:space="preserve"> numérique d’innovation sociale</w:t>
      </w:r>
    </w:p>
    <w:p w14:paraId="18144387" w14:textId="43F97BFB" w:rsidR="003E7F06" w:rsidRPr="00FF337D" w:rsidRDefault="003E7F06" w:rsidP="003E7F06">
      <w:pPr>
        <w:jc w:val="both"/>
        <w:rPr>
          <w:rFonts w:asciiTheme="minorHAnsi" w:hAnsiTheme="minorHAnsi"/>
          <w:color w:val="404040"/>
          <w:sz w:val="20"/>
          <w:szCs w:val="20"/>
        </w:rPr>
      </w:pPr>
      <w:r w:rsidRPr="000E1DBF">
        <w:rPr>
          <w:rFonts w:asciiTheme="minorHAnsi" w:hAnsiTheme="minorHAnsi"/>
          <w:color w:val="404040"/>
          <w:sz w:val="20"/>
          <w:szCs w:val="20"/>
        </w:rPr>
        <w:t xml:space="preserve">Les MIP nécessitant une assistance </w:t>
      </w:r>
      <w:r w:rsidR="00FF337D" w:rsidRPr="000E1DBF">
        <w:rPr>
          <w:rFonts w:asciiTheme="minorHAnsi" w:hAnsiTheme="minorHAnsi"/>
          <w:color w:val="404040"/>
          <w:sz w:val="20"/>
          <w:szCs w:val="20"/>
        </w:rPr>
        <w:t xml:space="preserve">ou un accompagnement </w:t>
      </w:r>
      <w:r w:rsidRPr="000E1DBF">
        <w:rPr>
          <w:rFonts w:asciiTheme="minorHAnsi" w:hAnsiTheme="minorHAnsi"/>
          <w:color w:val="404040"/>
          <w:sz w:val="20"/>
          <w:szCs w:val="20"/>
        </w:rPr>
        <w:t xml:space="preserve">technique, </w:t>
      </w:r>
      <w:r w:rsidR="00FF337D" w:rsidRPr="000E1DBF">
        <w:rPr>
          <w:rFonts w:asciiTheme="minorHAnsi" w:hAnsiTheme="minorHAnsi"/>
          <w:color w:val="404040"/>
          <w:sz w:val="20"/>
          <w:szCs w:val="20"/>
        </w:rPr>
        <w:t xml:space="preserve">l’usage d’un matériel </w:t>
      </w:r>
      <w:r w:rsidRPr="000E1DBF">
        <w:rPr>
          <w:rFonts w:asciiTheme="minorHAnsi" w:hAnsiTheme="minorHAnsi"/>
          <w:color w:val="404040"/>
          <w:sz w:val="20"/>
          <w:szCs w:val="20"/>
        </w:rPr>
        <w:t>numérique/</w:t>
      </w:r>
      <w:r w:rsidR="00FF337D" w:rsidRPr="000E1DBF">
        <w:rPr>
          <w:rFonts w:asciiTheme="minorHAnsi" w:hAnsiTheme="minorHAnsi"/>
          <w:color w:val="404040"/>
          <w:sz w:val="20"/>
          <w:szCs w:val="20"/>
        </w:rPr>
        <w:t xml:space="preserve">audiovisuel/tactile, etc…, pourront et seront prioritaires pour se dérouler dans les locaux du Centre </w:t>
      </w:r>
      <w:r w:rsidR="00ED2A38">
        <w:rPr>
          <w:rFonts w:asciiTheme="minorHAnsi" w:hAnsiTheme="minorHAnsi"/>
          <w:color w:val="404040"/>
          <w:sz w:val="20"/>
          <w:szCs w:val="20"/>
        </w:rPr>
        <w:t xml:space="preserve">numérique d’innovation sociale. </w:t>
      </w:r>
      <w:r w:rsidR="00FF337D" w:rsidRPr="00FF337D">
        <w:rPr>
          <w:rFonts w:asciiTheme="minorHAnsi" w:hAnsiTheme="minorHAnsi"/>
          <w:color w:val="404040"/>
          <w:sz w:val="20"/>
          <w:szCs w:val="20"/>
        </w:rPr>
        <w:t xml:space="preserve"> </w:t>
      </w:r>
    </w:p>
    <w:p w14:paraId="5C6F4D16" w14:textId="7C2F8B53" w:rsidR="008C68DA" w:rsidRDefault="00FF337D" w:rsidP="008C68DA">
      <w:pPr>
        <w:jc w:val="both"/>
        <w:rPr>
          <w:rFonts w:asciiTheme="minorHAnsi" w:hAnsiTheme="minorHAnsi"/>
          <w:color w:val="404040"/>
          <w:sz w:val="20"/>
          <w:szCs w:val="20"/>
        </w:rPr>
      </w:pPr>
      <w:r>
        <w:rPr>
          <w:rFonts w:asciiTheme="minorHAnsi" w:hAnsiTheme="minorHAnsi"/>
          <w:color w:val="404040"/>
          <w:sz w:val="20"/>
          <w:szCs w:val="20"/>
        </w:rPr>
        <w:t>Les autres MIP pourront bien évidemment être accueillis au C</w:t>
      </w:r>
      <w:r w:rsidR="00ED2A38">
        <w:rPr>
          <w:rFonts w:asciiTheme="minorHAnsi" w:hAnsiTheme="minorHAnsi"/>
          <w:color w:val="404040"/>
          <w:sz w:val="20"/>
          <w:szCs w:val="20"/>
        </w:rPr>
        <w:t>entre numérique d’innovation sociale</w:t>
      </w:r>
      <w:r>
        <w:rPr>
          <w:rFonts w:asciiTheme="minorHAnsi" w:hAnsiTheme="minorHAnsi"/>
          <w:color w:val="404040"/>
          <w:sz w:val="20"/>
          <w:szCs w:val="20"/>
        </w:rPr>
        <w:t xml:space="preserve"> selon la disponibilité des salles. </w:t>
      </w:r>
    </w:p>
    <w:p w14:paraId="50467CEB" w14:textId="77777777" w:rsidR="00145AD0" w:rsidRDefault="00145AD0" w:rsidP="008C68DA">
      <w:pPr>
        <w:jc w:val="both"/>
        <w:rPr>
          <w:rFonts w:asciiTheme="minorHAnsi" w:hAnsiTheme="minorHAnsi"/>
          <w:color w:val="404040"/>
          <w:sz w:val="20"/>
          <w:szCs w:val="20"/>
        </w:rPr>
      </w:pPr>
    </w:p>
    <w:p w14:paraId="3700A501" w14:textId="77777777" w:rsidR="00145AD0" w:rsidRDefault="00145AD0" w:rsidP="008C68DA">
      <w:pPr>
        <w:jc w:val="both"/>
        <w:rPr>
          <w:rFonts w:asciiTheme="minorHAnsi" w:hAnsiTheme="minorHAnsi"/>
          <w:color w:val="404040"/>
          <w:sz w:val="20"/>
          <w:szCs w:val="20"/>
        </w:rPr>
      </w:pPr>
    </w:p>
    <w:p w14:paraId="2EC6F70C" w14:textId="1C848209" w:rsidR="00145AD0" w:rsidRPr="00145AD0" w:rsidRDefault="00145AD0" w:rsidP="00145AD0">
      <w:pPr>
        <w:pStyle w:val="Paragraphedeliste"/>
        <w:numPr>
          <w:ilvl w:val="0"/>
          <w:numId w:val="15"/>
        </w:numPr>
        <w:jc w:val="both"/>
        <w:rPr>
          <w:rFonts w:asciiTheme="minorHAnsi" w:hAnsiTheme="minorHAnsi"/>
          <w:b/>
          <w:color w:val="404040"/>
          <w:sz w:val="20"/>
          <w:szCs w:val="20"/>
        </w:rPr>
      </w:pPr>
      <w:r w:rsidRPr="00145AD0">
        <w:rPr>
          <w:rFonts w:asciiTheme="minorHAnsi" w:hAnsiTheme="minorHAnsi"/>
          <w:b/>
          <w:color w:val="404040"/>
          <w:sz w:val="20"/>
          <w:szCs w:val="20"/>
        </w:rPr>
        <w:t xml:space="preserve">Disponibilité et achat du matériel au Centre </w:t>
      </w:r>
      <w:r w:rsidR="00ED2A38">
        <w:rPr>
          <w:rFonts w:asciiTheme="minorHAnsi" w:hAnsiTheme="minorHAnsi"/>
          <w:b/>
          <w:color w:val="404040"/>
          <w:sz w:val="20"/>
          <w:szCs w:val="20"/>
        </w:rPr>
        <w:t>numérique d’innovation sociale</w:t>
      </w:r>
    </w:p>
    <w:p w14:paraId="382C35EA" w14:textId="0819F1F6" w:rsidR="00145AD0" w:rsidRDefault="00145AD0" w:rsidP="00145AD0">
      <w:pPr>
        <w:jc w:val="both"/>
        <w:rPr>
          <w:rFonts w:asciiTheme="minorHAnsi" w:hAnsiTheme="minorHAnsi"/>
          <w:color w:val="404040"/>
          <w:sz w:val="20"/>
          <w:szCs w:val="20"/>
        </w:rPr>
      </w:pPr>
      <w:r>
        <w:rPr>
          <w:rFonts w:asciiTheme="minorHAnsi" w:hAnsiTheme="minorHAnsi"/>
          <w:color w:val="404040"/>
          <w:sz w:val="20"/>
          <w:szCs w:val="20"/>
        </w:rPr>
        <w:t>Tout le matériel acheté sera la propriété d’ArTeC et devra être mutualisé avec les masters associés et MIP. Ainsi, tout nouvel achat sera directement fait sur le budget propre du C</w:t>
      </w:r>
      <w:r w:rsidR="00ED2A38">
        <w:rPr>
          <w:rFonts w:asciiTheme="minorHAnsi" w:hAnsiTheme="minorHAnsi"/>
          <w:color w:val="404040"/>
          <w:sz w:val="20"/>
          <w:szCs w:val="20"/>
        </w:rPr>
        <w:t>entre numérique d’innovation sociale</w:t>
      </w:r>
      <w:r>
        <w:rPr>
          <w:rFonts w:asciiTheme="minorHAnsi" w:hAnsiTheme="minorHAnsi"/>
          <w:color w:val="404040"/>
          <w:sz w:val="20"/>
          <w:szCs w:val="20"/>
        </w:rPr>
        <w:t>, il n’impactera pas le budget du MIP.</w:t>
      </w:r>
    </w:p>
    <w:p w14:paraId="25F23570" w14:textId="77777777" w:rsidR="00145AD0" w:rsidRDefault="00145AD0" w:rsidP="00145AD0">
      <w:pPr>
        <w:jc w:val="both"/>
        <w:rPr>
          <w:rFonts w:asciiTheme="minorHAnsi" w:hAnsiTheme="minorHAnsi"/>
          <w:color w:val="404040"/>
          <w:sz w:val="20"/>
          <w:szCs w:val="20"/>
        </w:rPr>
      </w:pPr>
    </w:p>
    <w:p w14:paraId="57F8DE48" w14:textId="65B1E886" w:rsidR="00145AD0" w:rsidRPr="00145AD0" w:rsidRDefault="00145AD0" w:rsidP="00145AD0">
      <w:pPr>
        <w:jc w:val="both"/>
        <w:rPr>
          <w:rFonts w:asciiTheme="minorHAnsi" w:hAnsiTheme="minorHAnsi"/>
          <w:color w:val="404040"/>
          <w:sz w:val="20"/>
          <w:szCs w:val="20"/>
        </w:rPr>
      </w:pPr>
      <w:r>
        <w:rPr>
          <w:rFonts w:asciiTheme="minorHAnsi" w:hAnsiTheme="minorHAnsi"/>
          <w:color w:val="404040"/>
          <w:sz w:val="20"/>
          <w:szCs w:val="20"/>
        </w:rPr>
        <w:t>Cependant, pour toute demande nouvelle de matériel (</w:t>
      </w:r>
      <w:proofErr w:type="spellStart"/>
      <w:r>
        <w:rPr>
          <w:rFonts w:asciiTheme="minorHAnsi" w:hAnsiTheme="minorHAnsi"/>
          <w:color w:val="404040"/>
          <w:sz w:val="20"/>
          <w:szCs w:val="20"/>
        </w:rPr>
        <w:t>cf</w:t>
      </w:r>
      <w:proofErr w:type="spellEnd"/>
      <w:r>
        <w:rPr>
          <w:rFonts w:asciiTheme="minorHAnsi" w:hAnsiTheme="minorHAnsi"/>
          <w:color w:val="404040"/>
          <w:sz w:val="20"/>
          <w:szCs w:val="20"/>
        </w:rPr>
        <w:t xml:space="preserve"> plateforme de réservation et inventaire du matériel), le </w:t>
      </w:r>
      <w:proofErr w:type="spellStart"/>
      <w:r>
        <w:rPr>
          <w:rFonts w:asciiTheme="minorHAnsi" w:hAnsiTheme="minorHAnsi"/>
          <w:color w:val="404040"/>
          <w:sz w:val="20"/>
          <w:szCs w:val="20"/>
        </w:rPr>
        <w:t>porteur.e</w:t>
      </w:r>
      <w:proofErr w:type="spellEnd"/>
      <w:r>
        <w:rPr>
          <w:rFonts w:asciiTheme="minorHAnsi" w:hAnsiTheme="minorHAnsi"/>
          <w:color w:val="404040"/>
          <w:sz w:val="20"/>
          <w:szCs w:val="20"/>
        </w:rPr>
        <w:t xml:space="preserve"> du projet devra indiquer dans son budget un descriptif du matériel et un devis. </w:t>
      </w:r>
    </w:p>
    <w:p w14:paraId="08881A43" w14:textId="77777777" w:rsidR="002C2F44" w:rsidRDefault="002C2F44" w:rsidP="008C68DA">
      <w:pPr>
        <w:jc w:val="both"/>
        <w:rPr>
          <w:rFonts w:asciiTheme="minorHAnsi" w:hAnsiTheme="minorHAnsi"/>
          <w:color w:val="404040"/>
          <w:sz w:val="20"/>
          <w:szCs w:val="20"/>
        </w:rPr>
      </w:pPr>
    </w:p>
    <w:p w14:paraId="686423AD" w14:textId="77777777" w:rsidR="002C2F44" w:rsidRDefault="002C2F44" w:rsidP="008C68DA">
      <w:pPr>
        <w:jc w:val="both"/>
        <w:rPr>
          <w:rFonts w:asciiTheme="minorHAnsi" w:hAnsiTheme="minorHAnsi"/>
          <w:color w:val="404040"/>
          <w:sz w:val="20"/>
          <w:szCs w:val="20"/>
        </w:rPr>
      </w:pPr>
    </w:p>
    <w:p w14:paraId="3B3314AB" w14:textId="77777777" w:rsidR="00145AD0" w:rsidRDefault="00145AD0" w:rsidP="008C68DA">
      <w:pPr>
        <w:jc w:val="both"/>
        <w:rPr>
          <w:rFonts w:asciiTheme="minorHAnsi" w:hAnsiTheme="minorHAnsi"/>
          <w:color w:val="404040"/>
          <w:sz w:val="20"/>
          <w:szCs w:val="20"/>
        </w:rPr>
      </w:pPr>
    </w:p>
    <w:p w14:paraId="64B98B8C" w14:textId="77777777" w:rsidR="008C68DA" w:rsidRPr="00FF337D" w:rsidRDefault="003E7F06" w:rsidP="008C68DA">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Les critères de sélection des projets</w:t>
      </w:r>
    </w:p>
    <w:p w14:paraId="3D2B62AF" w14:textId="65AC4720" w:rsidR="003E7F06" w:rsidRPr="000E1DBF" w:rsidRDefault="003E7F06" w:rsidP="008C68DA">
      <w:pPr>
        <w:jc w:val="both"/>
        <w:rPr>
          <w:rFonts w:asciiTheme="minorHAnsi" w:hAnsiTheme="minorHAnsi"/>
          <w:color w:val="404040"/>
          <w:sz w:val="20"/>
          <w:szCs w:val="20"/>
        </w:rPr>
      </w:pPr>
      <w:r w:rsidRPr="000E1DBF">
        <w:rPr>
          <w:rFonts w:asciiTheme="minorHAnsi" w:hAnsiTheme="minorHAnsi"/>
          <w:color w:val="404040"/>
          <w:sz w:val="20"/>
          <w:szCs w:val="20"/>
        </w:rPr>
        <w:t xml:space="preserve">Les </w:t>
      </w:r>
      <w:proofErr w:type="spellStart"/>
      <w:r w:rsidRPr="000E1DBF">
        <w:rPr>
          <w:rFonts w:asciiTheme="minorHAnsi" w:hAnsiTheme="minorHAnsi"/>
          <w:color w:val="404040"/>
          <w:sz w:val="20"/>
          <w:szCs w:val="20"/>
        </w:rPr>
        <w:t>expert</w:t>
      </w:r>
      <w:r w:rsidR="00E51C07">
        <w:rPr>
          <w:rFonts w:asciiTheme="minorHAnsi" w:hAnsiTheme="minorHAnsi"/>
          <w:color w:val="404040"/>
          <w:sz w:val="20"/>
          <w:szCs w:val="20"/>
        </w:rPr>
        <w:t>.e.</w:t>
      </w:r>
      <w:r w:rsidRPr="000E1DBF">
        <w:rPr>
          <w:rFonts w:asciiTheme="minorHAnsi" w:hAnsiTheme="minorHAnsi"/>
          <w:color w:val="404040"/>
          <w:sz w:val="20"/>
          <w:szCs w:val="20"/>
        </w:rPr>
        <w:t>s</w:t>
      </w:r>
      <w:proofErr w:type="spellEnd"/>
      <w:r w:rsidRPr="000E1DBF">
        <w:rPr>
          <w:rFonts w:asciiTheme="minorHAnsi" w:hAnsiTheme="minorHAnsi"/>
          <w:color w:val="404040"/>
          <w:sz w:val="20"/>
          <w:szCs w:val="20"/>
        </w:rPr>
        <w:t xml:space="preserve"> et instances </w:t>
      </w:r>
      <w:r w:rsidR="000E1DBF">
        <w:rPr>
          <w:rFonts w:asciiTheme="minorHAnsi" w:hAnsiTheme="minorHAnsi"/>
          <w:color w:val="404040"/>
          <w:sz w:val="20"/>
          <w:szCs w:val="20"/>
        </w:rPr>
        <w:t>décisionnaires seront particulièrement</w:t>
      </w:r>
      <w:r w:rsidRPr="000E1DBF">
        <w:rPr>
          <w:rFonts w:asciiTheme="minorHAnsi" w:hAnsiTheme="minorHAnsi"/>
          <w:color w:val="404040"/>
          <w:sz w:val="20"/>
          <w:szCs w:val="20"/>
        </w:rPr>
        <w:t xml:space="preserve"> attentifs aux éléments suivants : </w:t>
      </w:r>
    </w:p>
    <w:p w14:paraId="4475B1D6" w14:textId="18EDF9CC" w:rsidR="003E7F06" w:rsidRPr="000E1DBF" w:rsidRDefault="002C2F44" w:rsidP="008C68DA">
      <w:pPr>
        <w:jc w:val="both"/>
        <w:rPr>
          <w:rFonts w:asciiTheme="minorHAnsi" w:hAnsiTheme="minorHAnsi"/>
          <w:color w:val="404040"/>
          <w:sz w:val="20"/>
          <w:szCs w:val="20"/>
        </w:rPr>
      </w:pPr>
      <w:r w:rsidRPr="000E1DBF">
        <w:rPr>
          <w:rFonts w:asciiTheme="minorHAnsi" w:hAnsiTheme="minorHAnsi"/>
          <w:color w:val="404040"/>
          <w:sz w:val="20"/>
          <w:szCs w:val="20"/>
        </w:rPr>
        <w:t>-</w:t>
      </w:r>
      <w:r w:rsidR="00145AD0">
        <w:rPr>
          <w:rFonts w:asciiTheme="minorHAnsi" w:hAnsiTheme="minorHAnsi"/>
          <w:color w:val="404040"/>
          <w:sz w:val="20"/>
          <w:szCs w:val="20"/>
        </w:rPr>
        <w:t>dimension innovante des projets et articulation avec l’un des trois axes</w:t>
      </w:r>
    </w:p>
    <w:p w14:paraId="7234258C" w14:textId="1E6C6FCC" w:rsidR="003E7F06" w:rsidRPr="000E1DBF" w:rsidRDefault="003E7F06" w:rsidP="008C68DA">
      <w:pPr>
        <w:jc w:val="both"/>
        <w:rPr>
          <w:rFonts w:asciiTheme="minorHAnsi" w:hAnsiTheme="minorHAnsi"/>
          <w:color w:val="404040"/>
          <w:sz w:val="20"/>
          <w:szCs w:val="20"/>
        </w:rPr>
      </w:pPr>
      <w:r w:rsidRPr="000E1DBF">
        <w:rPr>
          <w:rFonts w:asciiTheme="minorHAnsi" w:hAnsiTheme="minorHAnsi"/>
          <w:color w:val="404040"/>
          <w:sz w:val="20"/>
          <w:szCs w:val="20"/>
        </w:rPr>
        <w:t>-</w:t>
      </w:r>
      <w:r w:rsidR="00145AD0">
        <w:rPr>
          <w:rFonts w:asciiTheme="minorHAnsi" w:hAnsiTheme="minorHAnsi"/>
          <w:color w:val="404040"/>
          <w:sz w:val="20"/>
          <w:szCs w:val="20"/>
        </w:rPr>
        <w:t>valorisation continue et après-coup du projet</w:t>
      </w:r>
    </w:p>
    <w:p w14:paraId="55915EA6" w14:textId="1876364B" w:rsidR="003E7F06" w:rsidRPr="000E1DBF" w:rsidRDefault="00E171D8" w:rsidP="008C68DA">
      <w:pPr>
        <w:jc w:val="both"/>
        <w:rPr>
          <w:rFonts w:asciiTheme="minorHAnsi" w:hAnsiTheme="minorHAnsi"/>
          <w:color w:val="404040"/>
          <w:sz w:val="20"/>
          <w:szCs w:val="20"/>
        </w:rPr>
      </w:pPr>
      <w:r w:rsidRPr="000E1DBF">
        <w:rPr>
          <w:rFonts w:asciiTheme="minorHAnsi" w:hAnsiTheme="minorHAnsi"/>
          <w:color w:val="404040"/>
          <w:sz w:val="20"/>
          <w:szCs w:val="20"/>
        </w:rPr>
        <w:t>-</w:t>
      </w:r>
      <w:r w:rsidR="00145AD0">
        <w:rPr>
          <w:rFonts w:asciiTheme="minorHAnsi" w:hAnsiTheme="minorHAnsi"/>
          <w:color w:val="404040"/>
          <w:sz w:val="20"/>
          <w:szCs w:val="20"/>
        </w:rPr>
        <w:t>dimension expérimentale du projet</w:t>
      </w:r>
    </w:p>
    <w:p w14:paraId="02C1B0A3" w14:textId="77777777" w:rsidR="00145AD0" w:rsidRDefault="00DD2F5C" w:rsidP="008C68DA">
      <w:pPr>
        <w:jc w:val="both"/>
        <w:rPr>
          <w:rFonts w:asciiTheme="minorHAnsi" w:hAnsiTheme="minorHAnsi"/>
          <w:color w:val="404040"/>
          <w:sz w:val="20"/>
          <w:szCs w:val="20"/>
        </w:rPr>
      </w:pPr>
      <w:r w:rsidRPr="000E1DBF">
        <w:rPr>
          <w:rFonts w:asciiTheme="minorHAnsi" w:hAnsiTheme="minorHAnsi"/>
          <w:color w:val="404040"/>
          <w:sz w:val="20"/>
          <w:szCs w:val="20"/>
        </w:rPr>
        <w:t>-</w:t>
      </w:r>
      <w:r w:rsidR="00145AD0">
        <w:rPr>
          <w:rFonts w:asciiTheme="minorHAnsi" w:hAnsiTheme="minorHAnsi"/>
          <w:color w:val="404040"/>
          <w:sz w:val="20"/>
          <w:szCs w:val="20"/>
        </w:rPr>
        <w:t>l’adéquation budgétaire</w:t>
      </w:r>
    </w:p>
    <w:p w14:paraId="095477F5" w14:textId="77777777" w:rsidR="00145AD0" w:rsidRDefault="00145AD0" w:rsidP="008C68DA">
      <w:pPr>
        <w:jc w:val="both"/>
        <w:rPr>
          <w:rFonts w:asciiTheme="minorHAnsi" w:hAnsiTheme="minorHAnsi"/>
          <w:color w:val="404040"/>
          <w:sz w:val="20"/>
          <w:szCs w:val="20"/>
        </w:rPr>
      </w:pPr>
      <w:r>
        <w:rPr>
          <w:rFonts w:asciiTheme="minorHAnsi" w:hAnsiTheme="minorHAnsi"/>
          <w:color w:val="404040"/>
          <w:sz w:val="20"/>
          <w:szCs w:val="20"/>
        </w:rPr>
        <w:t>-prévision d’une forme d’évaluation des étudiants</w:t>
      </w:r>
    </w:p>
    <w:p w14:paraId="44E8EAA2" w14:textId="0B5FA44F" w:rsidR="00DD2F5C" w:rsidRPr="000E1DBF" w:rsidRDefault="00145AD0" w:rsidP="008C68DA">
      <w:pPr>
        <w:jc w:val="both"/>
        <w:rPr>
          <w:rFonts w:asciiTheme="minorHAnsi" w:hAnsiTheme="minorHAnsi"/>
          <w:color w:val="404040"/>
          <w:sz w:val="20"/>
          <w:szCs w:val="20"/>
        </w:rPr>
      </w:pPr>
      <w:r>
        <w:rPr>
          <w:rFonts w:asciiTheme="minorHAnsi" w:hAnsiTheme="minorHAnsi"/>
          <w:color w:val="404040"/>
          <w:sz w:val="20"/>
          <w:szCs w:val="20"/>
        </w:rPr>
        <w:t>-compatibilité avec l’emploi du temps du master ArTeC (l’emploi définitif sera négocié avec les responsables du master)</w:t>
      </w:r>
    </w:p>
    <w:p w14:paraId="367E2B02" w14:textId="77777777" w:rsidR="008C68DA" w:rsidRDefault="008C68DA" w:rsidP="008C68DA">
      <w:pPr>
        <w:jc w:val="both"/>
        <w:rPr>
          <w:rFonts w:asciiTheme="minorHAnsi" w:hAnsiTheme="minorHAnsi"/>
          <w:color w:val="404040"/>
          <w:sz w:val="20"/>
          <w:szCs w:val="20"/>
        </w:rPr>
      </w:pPr>
    </w:p>
    <w:p w14:paraId="2144C39F" w14:textId="77777777" w:rsidR="008C68DA" w:rsidRDefault="008C68DA" w:rsidP="008C68DA">
      <w:pPr>
        <w:jc w:val="both"/>
        <w:rPr>
          <w:rFonts w:asciiTheme="minorHAnsi" w:hAnsiTheme="minorHAnsi"/>
          <w:color w:val="404040"/>
          <w:sz w:val="20"/>
          <w:szCs w:val="20"/>
        </w:rPr>
      </w:pPr>
    </w:p>
    <w:p w14:paraId="661160B5" w14:textId="77777777" w:rsidR="008C68DA" w:rsidRDefault="008C68DA" w:rsidP="008C68DA">
      <w:pPr>
        <w:jc w:val="both"/>
        <w:rPr>
          <w:rFonts w:asciiTheme="minorHAnsi" w:hAnsiTheme="minorHAnsi"/>
          <w:color w:val="404040"/>
          <w:sz w:val="20"/>
          <w:szCs w:val="20"/>
        </w:rPr>
      </w:pPr>
    </w:p>
    <w:p w14:paraId="43B7F790" w14:textId="77777777" w:rsidR="008C68DA" w:rsidRDefault="008C68DA" w:rsidP="008C68DA">
      <w:pPr>
        <w:jc w:val="both"/>
        <w:rPr>
          <w:rFonts w:asciiTheme="minorHAnsi" w:hAnsiTheme="minorHAnsi"/>
          <w:color w:val="404040"/>
          <w:sz w:val="20"/>
          <w:szCs w:val="20"/>
        </w:rPr>
      </w:pPr>
    </w:p>
    <w:p w14:paraId="03A13A2A" w14:textId="77777777" w:rsidR="002C499A" w:rsidRPr="00FF337D" w:rsidRDefault="002C499A" w:rsidP="008C68DA">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Le financement ArTeC</w:t>
      </w:r>
    </w:p>
    <w:p w14:paraId="5B41117B" w14:textId="77777777" w:rsidR="002C499A" w:rsidRDefault="002C499A" w:rsidP="00587CD4">
      <w:pPr>
        <w:jc w:val="both"/>
        <w:rPr>
          <w:rFonts w:asciiTheme="minorHAnsi" w:hAnsiTheme="minorHAnsi"/>
          <w:color w:val="404040"/>
          <w:sz w:val="20"/>
          <w:szCs w:val="20"/>
        </w:rPr>
      </w:pPr>
      <w:r>
        <w:rPr>
          <w:rFonts w:asciiTheme="minorHAnsi" w:hAnsiTheme="minorHAnsi"/>
          <w:color w:val="404040"/>
          <w:sz w:val="20"/>
          <w:szCs w:val="20"/>
        </w:rPr>
        <w:t>Pour chaque MIP, il est proposé dans le tableau suivant le montant plafond d</w:t>
      </w:r>
      <w:r w:rsidR="008E5FC6">
        <w:rPr>
          <w:rFonts w:asciiTheme="minorHAnsi" w:hAnsiTheme="minorHAnsi"/>
          <w:color w:val="404040"/>
          <w:sz w:val="20"/>
          <w:szCs w:val="20"/>
        </w:rPr>
        <w:t>u</w:t>
      </w:r>
      <w:r>
        <w:rPr>
          <w:rFonts w:asciiTheme="minorHAnsi" w:hAnsiTheme="minorHAnsi"/>
          <w:color w:val="404040"/>
          <w:sz w:val="20"/>
          <w:szCs w:val="20"/>
        </w:rPr>
        <w:t xml:space="preserve"> financement ArTeC ainsi que les dépenses éligibles.</w:t>
      </w:r>
    </w:p>
    <w:p w14:paraId="6A488CAC" w14:textId="77777777" w:rsidR="002C499A" w:rsidRDefault="002C499A" w:rsidP="00587CD4">
      <w:pPr>
        <w:jc w:val="both"/>
        <w:rPr>
          <w:rFonts w:asciiTheme="minorHAnsi" w:hAnsiTheme="minorHAnsi"/>
          <w:color w:val="404040"/>
          <w:sz w:val="20"/>
          <w:szCs w:val="20"/>
        </w:rPr>
      </w:pPr>
    </w:p>
    <w:p w14:paraId="7C499F63" w14:textId="77777777" w:rsidR="002C499A" w:rsidRDefault="002C499A" w:rsidP="00587CD4">
      <w:pPr>
        <w:jc w:val="both"/>
        <w:rPr>
          <w:rFonts w:asciiTheme="minorHAnsi" w:hAnsiTheme="minorHAnsi"/>
          <w:color w:val="404040"/>
          <w:sz w:val="20"/>
          <w:szCs w:val="20"/>
        </w:rPr>
      </w:pPr>
    </w:p>
    <w:tbl>
      <w:tblPr>
        <w:tblStyle w:val="Grilledutableau"/>
        <w:tblW w:w="9322" w:type="dxa"/>
        <w:tblLook w:val="04A0" w:firstRow="1" w:lastRow="0" w:firstColumn="1" w:lastColumn="0" w:noHBand="0" w:noVBand="1"/>
      </w:tblPr>
      <w:tblGrid>
        <w:gridCol w:w="1951"/>
        <w:gridCol w:w="1701"/>
        <w:gridCol w:w="5670"/>
      </w:tblGrid>
      <w:tr w:rsidR="00386228" w:rsidRPr="00386228" w14:paraId="1FCEBFEF" w14:textId="77777777" w:rsidTr="00386228">
        <w:tc>
          <w:tcPr>
            <w:tcW w:w="1951" w:type="dxa"/>
            <w:vAlign w:val="center"/>
          </w:tcPr>
          <w:p w14:paraId="2F74914D" w14:textId="77777777" w:rsidR="002C499A" w:rsidRPr="00386228" w:rsidRDefault="00232006" w:rsidP="00386228">
            <w:pPr>
              <w:jc w:val="center"/>
              <w:rPr>
                <w:rFonts w:asciiTheme="minorHAnsi" w:hAnsiTheme="minorHAnsi"/>
                <w:b/>
                <w:color w:val="2AB09A"/>
                <w:sz w:val="20"/>
                <w:szCs w:val="20"/>
              </w:rPr>
            </w:pPr>
            <w:r w:rsidRPr="00386228">
              <w:rPr>
                <w:rFonts w:asciiTheme="minorHAnsi" w:hAnsiTheme="minorHAnsi"/>
                <w:b/>
                <w:color w:val="2AB09A"/>
                <w:sz w:val="20"/>
                <w:szCs w:val="20"/>
              </w:rPr>
              <w:t>Modules Innovants Pédagogiques</w:t>
            </w:r>
          </w:p>
        </w:tc>
        <w:tc>
          <w:tcPr>
            <w:tcW w:w="1701" w:type="dxa"/>
            <w:vAlign w:val="center"/>
          </w:tcPr>
          <w:p w14:paraId="25F70606" w14:textId="77777777" w:rsidR="002C499A" w:rsidRPr="00386228" w:rsidRDefault="002C499A" w:rsidP="00386228">
            <w:pPr>
              <w:jc w:val="center"/>
              <w:rPr>
                <w:rFonts w:asciiTheme="minorHAnsi" w:hAnsiTheme="minorHAnsi"/>
                <w:b/>
                <w:color w:val="2AB09A"/>
                <w:sz w:val="20"/>
                <w:szCs w:val="20"/>
              </w:rPr>
            </w:pPr>
            <w:r w:rsidRPr="00386228">
              <w:rPr>
                <w:rFonts w:asciiTheme="minorHAnsi" w:hAnsiTheme="minorHAnsi"/>
                <w:b/>
                <w:color w:val="2AB09A"/>
                <w:sz w:val="20"/>
                <w:szCs w:val="20"/>
              </w:rPr>
              <w:t>Montant plafond financement</w:t>
            </w:r>
          </w:p>
        </w:tc>
        <w:tc>
          <w:tcPr>
            <w:tcW w:w="5670" w:type="dxa"/>
            <w:vAlign w:val="center"/>
          </w:tcPr>
          <w:p w14:paraId="10AEDFDC" w14:textId="77777777" w:rsidR="002C499A" w:rsidRPr="00386228" w:rsidRDefault="002C499A" w:rsidP="00386228">
            <w:pPr>
              <w:jc w:val="center"/>
              <w:rPr>
                <w:rFonts w:asciiTheme="minorHAnsi" w:hAnsiTheme="minorHAnsi"/>
                <w:b/>
                <w:color w:val="2AB09A"/>
                <w:sz w:val="20"/>
                <w:szCs w:val="20"/>
              </w:rPr>
            </w:pPr>
            <w:r w:rsidRPr="00386228">
              <w:rPr>
                <w:rFonts w:asciiTheme="minorHAnsi" w:hAnsiTheme="minorHAnsi"/>
                <w:b/>
                <w:color w:val="2AB09A"/>
                <w:sz w:val="20"/>
                <w:szCs w:val="20"/>
              </w:rPr>
              <w:t xml:space="preserve">Dépenses éligibles </w:t>
            </w:r>
            <w:r w:rsidR="008E5FC6" w:rsidRPr="00386228">
              <w:rPr>
                <w:rFonts w:asciiTheme="minorHAnsi" w:hAnsiTheme="minorHAnsi"/>
                <w:b/>
                <w:color w:val="2AB09A"/>
                <w:sz w:val="20"/>
                <w:szCs w:val="20"/>
              </w:rPr>
              <w:t xml:space="preserve">par </w:t>
            </w:r>
            <w:r w:rsidRPr="00386228">
              <w:rPr>
                <w:rFonts w:asciiTheme="minorHAnsi" w:hAnsiTheme="minorHAnsi"/>
                <w:b/>
                <w:color w:val="2AB09A"/>
                <w:sz w:val="20"/>
                <w:szCs w:val="20"/>
              </w:rPr>
              <w:t>ArTeC</w:t>
            </w:r>
          </w:p>
        </w:tc>
      </w:tr>
      <w:tr w:rsidR="002C499A" w14:paraId="3C01CB19" w14:textId="77777777" w:rsidTr="00526060">
        <w:tc>
          <w:tcPr>
            <w:tcW w:w="1951" w:type="dxa"/>
            <w:vAlign w:val="center"/>
          </w:tcPr>
          <w:p w14:paraId="59A5F277" w14:textId="77777777" w:rsidR="002C499A" w:rsidRDefault="002C499A" w:rsidP="00526060">
            <w:pPr>
              <w:jc w:val="center"/>
              <w:rPr>
                <w:rFonts w:asciiTheme="minorHAnsi" w:hAnsiTheme="minorHAnsi"/>
                <w:color w:val="404040"/>
                <w:sz w:val="20"/>
                <w:szCs w:val="20"/>
              </w:rPr>
            </w:pPr>
            <w:r>
              <w:rPr>
                <w:rFonts w:asciiTheme="minorHAnsi" w:hAnsiTheme="minorHAnsi"/>
                <w:color w:val="404040"/>
                <w:sz w:val="20"/>
                <w:szCs w:val="20"/>
              </w:rPr>
              <w:t>Atelier-laboratoire</w:t>
            </w:r>
          </w:p>
        </w:tc>
        <w:tc>
          <w:tcPr>
            <w:tcW w:w="1701" w:type="dxa"/>
            <w:vAlign w:val="center"/>
          </w:tcPr>
          <w:p w14:paraId="4E539360" w14:textId="77777777" w:rsidR="002C499A" w:rsidRDefault="002C499A" w:rsidP="00526060">
            <w:pPr>
              <w:jc w:val="center"/>
              <w:rPr>
                <w:rFonts w:asciiTheme="minorHAnsi" w:hAnsiTheme="minorHAnsi"/>
                <w:color w:val="404040"/>
                <w:sz w:val="20"/>
                <w:szCs w:val="20"/>
              </w:rPr>
            </w:pPr>
            <w:r>
              <w:rPr>
                <w:rFonts w:asciiTheme="minorHAnsi" w:hAnsiTheme="minorHAnsi"/>
                <w:color w:val="404040"/>
                <w:sz w:val="20"/>
                <w:szCs w:val="20"/>
              </w:rPr>
              <w:t>15.000 €</w:t>
            </w:r>
          </w:p>
        </w:tc>
        <w:tc>
          <w:tcPr>
            <w:tcW w:w="5670" w:type="dxa"/>
          </w:tcPr>
          <w:p w14:paraId="7749A309" w14:textId="77777777" w:rsidR="002C499A" w:rsidRDefault="00232006"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r w:rsidR="00526060">
              <w:rPr>
                <w:rFonts w:asciiTheme="minorHAnsi" w:hAnsiTheme="minorHAnsi"/>
                <w:color w:val="404040"/>
                <w:sz w:val="20"/>
                <w:szCs w:val="20"/>
              </w:rPr>
              <w:t xml:space="preserve"> </w:t>
            </w:r>
          </w:p>
          <w:p w14:paraId="5F009651"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Délocalisation international/hors les murs</w:t>
            </w:r>
          </w:p>
          <w:p w14:paraId="3493799E"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r w:rsidR="00526060">
              <w:rPr>
                <w:rFonts w:asciiTheme="minorHAnsi" w:hAnsiTheme="minorHAnsi"/>
                <w:color w:val="404040"/>
                <w:sz w:val="20"/>
                <w:szCs w:val="20"/>
              </w:rPr>
              <w:t xml:space="preserve"> </w:t>
            </w:r>
          </w:p>
          <w:p w14:paraId="18AD7439"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Restauration, traiteur</w:t>
            </w:r>
            <w:r w:rsidR="00526060">
              <w:rPr>
                <w:rFonts w:asciiTheme="minorHAnsi" w:hAnsiTheme="minorHAnsi"/>
                <w:color w:val="404040"/>
                <w:sz w:val="20"/>
                <w:szCs w:val="20"/>
              </w:rPr>
              <w:t xml:space="preserve"> </w:t>
            </w:r>
          </w:p>
          <w:p w14:paraId="51506FAB"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Réalisation, construction du livrable</w:t>
            </w:r>
          </w:p>
          <w:p w14:paraId="15D8DF78" w14:textId="77777777" w:rsidR="008E5FC6" w:rsidRDefault="008E5FC6" w:rsidP="00232006">
            <w:pPr>
              <w:jc w:val="both"/>
              <w:rPr>
                <w:rFonts w:asciiTheme="minorHAnsi" w:hAnsiTheme="minorHAnsi"/>
                <w:color w:val="404040"/>
                <w:sz w:val="20"/>
                <w:szCs w:val="20"/>
              </w:rPr>
            </w:pPr>
            <w:r>
              <w:rPr>
                <w:rFonts w:asciiTheme="minorHAnsi" w:hAnsiTheme="minorHAnsi"/>
                <w:color w:val="404040"/>
                <w:sz w:val="20"/>
                <w:szCs w:val="20"/>
              </w:rPr>
              <w:t>Valorisation</w:t>
            </w:r>
          </w:p>
        </w:tc>
      </w:tr>
      <w:tr w:rsidR="002C499A" w14:paraId="257AF333" w14:textId="77777777" w:rsidTr="00526060">
        <w:tc>
          <w:tcPr>
            <w:tcW w:w="1951" w:type="dxa"/>
            <w:vAlign w:val="center"/>
          </w:tcPr>
          <w:p w14:paraId="2BD94305" w14:textId="77777777" w:rsidR="002C499A" w:rsidRDefault="00232006" w:rsidP="00526060">
            <w:pPr>
              <w:jc w:val="center"/>
              <w:rPr>
                <w:rFonts w:asciiTheme="minorHAnsi" w:hAnsiTheme="minorHAnsi"/>
                <w:color w:val="404040"/>
                <w:sz w:val="20"/>
                <w:szCs w:val="20"/>
              </w:rPr>
            </w:pPr>
            <w:r>
              <w:rPr>
                <w:rFonts w:asciiTheme="minorHAnsi" w:hAnsiTheme="minorHAnsi"/>
                <w:color w:val="404040"/>
                <w:sz w:val="20"/>
                <w:szCs w:val="20"/>
              </w:rPr>
              <w:t>Cycle de conférences</w:t>
            </w:r>
          </w:p>
        </w:tc>
        <w:tc>
          <w:tcPr>
            <w:tcW w:w="1701" w:type="dxa"/>
            <w:vAlign w:val="center"/>
          </w:tcPr>
          <w:p w14:paraId="48ECCE7D" w14:textId="77777777" w:rsidR="002C499A" w:rsidRDefault="008E5FC6" w:rsidP="00526060">
            <w:pPr>
              <w:jc w:val="center"/>
              <w:rPr>
                <w:rFonts w:asciiTheme="minorHAnsi" w:hAnsiTheme="minorHAnsi"/>
                <w:color w:val="404040"/>
                <w:sz w:val="20"/>
                <w:szCs w:val="20"/>
              </w:rPr>
            </w:pPr>
            <w:r>
              <w:rPr>
                <w:rFonts w:asciiTheme="minorHAnsi" w:hAnsiTheme="minorHAnsi"/>
                <w:color w:val="404040"/>
                <w:sz w:val="20"/>
                <w:szCs w:val="20"/>
              </w:rPr>
              <w:t>8.000 €</w:t>
            </w:r>
          </w:p>
        </w:tc>
        <w:tc>
          <w:tcPr>
            <w:tcW w:w="5670" w:type="dxa"/>
          </w:tcPr>
          <w:p w14:paraId="3FBA69AD" w14:textId="77777777" w:rsidR="002C499A" w:rsidRDefault="00232006" w:rsidP="00587CD4">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6D74EAA3" w14:textId="77777777" w:rsidR="00232006" w:rsidRDefault="00232006" w:rsidP="00587CD4">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395A526C" w14:textId="77777777" w:rsidR="00232006" w:rsidRDefault="00232006" w:rsidP="00587CD4">
            <w:pPr>
              <w:jc w:val="both"/>
              <w:rPr>
                <w:rFonts w:asciiTheme="minorHAnsi" w:hAnsiTheme="minorHAnsi"/>
                <w:color w:val="404040"/>
                <w:sz w:val="20"/>
                <w:szCs w:val="20"/>
              </w:rPr>
            </w:pPr>
            <w:r>
              <w:rPr>
                <w:rFonts w:asciiTheme="minorHAnsi" w:hAnsiTheme="minorHAnsi"/>
                <w:color w:val="404040"/>
                <w:sz w:val="20"/>
                <w:szCs w:val="20"/>
              </w:rPr>
              <w:t>Restauration, traiteur</w:t>
            </w:r>
          </w:p>
          <w:p w14:paraId="5918BF97" w14:textId="50A83CCC" w:rsidR="00232006" w:rsidRDefault="00ED2A38" w:rsidP="00587CD4">
            <w:pPr>
              <w:jc w:val="both"/>
              <w:rPr>
                <w:rFonts w:asciiTheme="minorHAnsi" w:hAnsiTheme="minorHAnsi"/>
                <w:color w:val="404040"/>
                <w:sz w:val="20"/>
                <w:szCs w:val="20"/>
              </w:rPr>
            </w:pPr>
            <w:r>
              <w:rPr>
                <w:rFonts w:asciiTheme="minorHAnsi" w:hAnsiTheme="minorHAnsi"/>
                <w:color w:val="404040"/>
                <w:sz w:val="20"/>
                <w:szCs w:val="20"/>
              </w:rPr>
              <w:t>Valorisation, livrable</w:t>
            </w:r>
          </w:p>
        </w:tc>
      </w:tr>
      <w:tr w:rsidR="002C499A" w14:paraId="18F724DA" w14:textId="77777777" w:rsidTr="00526060">
        <w:tc>
          <w:tcPr>
            <w:tcW w:w="1951" w:type="dxa"/>
            <w:vAlign w:val="center"/>
          </w:tcPr>
          <w:p w14:paraId="78D0C237" w14:textId="77777777" w:rsidR="002C499A" w:rsidRDefault="00232006" w:rsidP="00526060">
            <w:pPr>
              <w:jc w:val="center"/>
              <w:rPr>
                <w:rFonts w:asciiTheme="minorHAnsi" w:hAnsiTheme="minorHAnsi"/>
                <w:color w:val="404040"/>
                <w:sz w:val="20"/>
                <w:szCs w:val="20"/>
              </w:rPr>
            </w:pPr>
            <w:r>
              <w:rPr>
                <w:rFonts w:asciiTheme="minorHAnsi" w:hAnsiTheme="minorHAnsi"/>
                <w:color w:val="404040"/>
                <w:sz w:val="20"/>
                <w:szCs w:val="20"/>
              </w:rPr>
              <w:t>Classe partagée à l’international</w:t>
            </w:r>
          </w:p>
        </w:tc>
        <w:tc>
          <w:tcPr>
            <w:tcW w:w="1701" w:type="dxa"/>
            <w:vAlign w:val="center"/>
          </w:tcPr>
          <w:p w14:paraId="7BB7BE40" w14:textId="77777777" w:rsidR="002C499A" w:rsidRDefault="008E5FC6" w:rsidP="00526060">
            <w:pPr>
              <w:jc w:val="center"/>
              <w:rPr>
                <w:rFonts w:asciiTheme="minorHAnsi" w:hAnsiTheme="minorHAnsi"/>
                <w:color w:val="404040"/>
                <w:sz w:val="20"/>
                <w:szCs w:val="20"/>
              </w:rPr>
            </w:pPr>
            <w:r>
              <w:rPr>
                <w:rFonts w:asciiTheme="minorHAnsi" w:hAnsiTheme="minorHAnsi"/>
                <w:color w:val="404040"/>
                <w:sz w:val="20"/>
                <w:szCs w:val="20"/>
              </w:rPr>
              <w:t>5.000 €</w:t>
            </w:r>
          </w:p>
        </w:tc>
        <w:tc>
          <w:tcPr>
            <w:tcW w:w="5670" w:type="dxa"/>
          </w:tcPr>
          <w:p w14:paraId="530A8A45" w14:textId="77777777" w:rsidR="002C499A" w:rsidRDefault="00232006" w:rsidP="00587CD4">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56675DFE" w14:textId="77777777" w:rsidR="00232006" w:rsidRDefault="00232006" w:rsidP="00587CD4">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568DCCD0" w14:textId="77777777" w:rsidR="00232006" w:rsidRDefault="00232006" w:rsidP="00587CD4">
            <w:pPr>
              <w:jc w:val="both"/>
              <w:rPr>
                <w:rFonts w:asciiTheme="minorHAnsi" w:hAnsiTheme="minorHAnsi"/>
                <w:color w:val="404040"/>
                <w:sz w:val="20"/>
                <w:szCs w:val="20"/>
              </w:rPr>
            </w:pPr>
          </w:p>
        </w:tc>
      </w:tr>
      <w:tr w:rsidR="002C499A" w14:paraId="73568268" w14:textId="77777777" w:rsidTr="00526060">
        <w:tc>
          <w:tcPr>
            <w:tcW w:w="1951" w:type="dxa"/>
            <w:vAlign w:val="center"/>
          </w:tcPr>
          <w:p w14:paraId="5C4D7824" w14:textId="77777777" w:rsidR="002C499A" w:rsidRDefault="00232006" w:rsidP="00526060">
            <w:pPr>
              <w:jc w:val="center"/>
              <w:rPr>
                <w:rFonts w:asciiTheme="minorHAnsi" w:hAnsiTheme="minorHAnsi"/>
                <w:color w:val="404040"/>
                <w:sz w:val="20"/>
                <w:szCs w:val="20"/>
              </w:rPr>
            </w:pPr>
            <w:r>
              <w:rPr>
                <w:rFonts w:asciiTheme="minorHAnsi" w:hAnsiTheme="minorHAnsi"/>
                <w:color w:val="404040"/>
                <w:sz w:val="20"/>
                <w:szCs w:val="20"/>
              </w:rPr>
              <w:t>Workshop</w:t>
            </w:r>
          </w:p>
        </w:tc>
        <w:tc>
          <w:tcPr>
            <w:tcW w:w="1701" w:type="dxa"/>
            <w:vAlign w:val="center"/>
          </w:tcPr>
          <w:p w14:paraId="2306D8B8" w14:textId="77777777" w:rsidR="002C499A" w:rsidRDefault="00232006" w:rsidP="00526060">
            <w:pPr>
              <w:jc w:val="center"/>
              <w:rPr>
                <w:rFonts w:asciiTheme="minorHAnsi" w:hAnsiTheme="minorHAnsi"/>
                <w:color w:val="404040"/>
                <w:sz w:val="20"/>
                <w:szCs w:val="20"/>
              </w:rPr>
            </w:pPr>
            <w:r>
              <w:rPr>
                <w:rFonts w:asciiTheme="minorHAnsi" w:hAnsiTheme="minorHAnsi"/>
                <w:color w:val="404040"/>
                <w:sz w:val="20"/>
                <w:szCs w:val="20"/>
              </w:rPr>
              <w:t>5.000 €</w:t>
            </w:r>
          </w:p>
        </w:tc>
        <w:tc>
          <w:tcPr>
            <w:tcW w:w="5670" w:type="dxa"/>
          </w:tcPr>
          <w:p w14:paraId="58B4C3F0"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29CDB7C3"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540F8B0E" w14:textId="77777777" w:rsidR="002C499A" w:rsidRDefault="00232006" w:rsidP="00232006">
            <w:pPr>
              <w:jc w:val="both"/>
              <w:rPr>
                <w:rFonts w:asciiTheme="minorHAnsi" w:hAnsiTheme="minorHAnsi"/>
                <w:color w:val="404040"/>
                <w:sz w:val="20"/>
                <w:szCs w:val="20"/>
              </w:rPr>
            </w:pPr>
            <w:r>
              <w:rPr>
                <w:rFonts w:asciiTheme="minorHAnsi" w:hAnsiTheme="minorHAnsi"/>
                <w:color w:val="404040"/>
                <w:sz w:val="20"/>
                <w:szCs w:val="20"/>
              </w:rPr>
              <w:lastRenderedPageBreak/>
              <w:t>Restauration, traiteur</w:t>
            </w:r>
          </w:p>
        </w:tc>
      </w:tr>
      <w:tr w:rsidR="002C499A" w14:paraId="0B0F68FC" w14:textId="77777777" w:rsidTr="00526060">
        <w:tc>
          <w:tcPr>
            <w:tcW w:w="1951" w:type="dxa"/>
            <w:vAlign w:val="center"/>
          </w:tcPr>
          <w:p w14:paraId="58D5C651" w14:textId="77777777" w:rsidR="002C499A" w:rsidRDefault="00232006" w:rsidP="00526060">
            <w:pPr>
              <w:jc w:val="center"/>
              <w:rPr>
                <w:rFonts w:asciiTheme="minorHAnsi" w:hAnsiTheme="minorHAnsi"/>
                <w:color w:val="404040"/>
                <w:sz w:val="20"/>
                <w:szCs w:val="20"/>
              </w:rPr>
            </w:pPr>
            <w:proofErr w:type="spellStart"/>
            <w:r>
              <w:rPr>
                <w:rFonts w:asciiTheme="minorHAnsi" w:hAnsiTheme="minorHAnsi"/>
                <w:color w:val="404040"/>
                <w:sz w:val="20"/>
                <w:szCs w:val="20"/>
              </w:rPr>
              <w:lastRenderedPageBreak/>
              <w:t>Hackathon</w:t>
            </w:r>
            <w:proofErr w:type="spellEnd"/>
          </w:p>
        </w:tc>
        <w:tc>
          <w:tcPr>
            <w:tcW w:w="1701" w:type="dxa"/>
            <w:vAlign w:val="center"/>
          </w:tcPr>
          <w:p w14:paraId="1C25F90E" w14:textId="77777777" w:rsidR="002C499A" w:rsidRDefault="00232006" w:rsidP="00526060">
            <w:pPr>
              <w:jc w:val="center"/>
              <w:rPr>
                <w:rFonts w:asciiTheme="minorHAnsi" w:hAnsiTheme="minorHAnsi"/>
                <w:color w:val="404040"/>
                <w:sz w:val="20"/>
                <w:szCs w:val="20"/>
              </w:rPr>
            </w:pPr>
            <w:r>
              <w:rPr>
                <w:rFonts w:asciiTheme="minorHAnsi" w:hAnsiTheme="minorHAnsi"/>
                <w:color w:val="404040"/>
                <w:sz w:val="20"/>
                <w:szCs w:val="20"/>
              </w:rPr>
              <w:t>5.000 €</w:t>
            </w:r>
          </w:p>
        </w:tc>
        <w:tc>
          <w:tcPr>
            <w:tcW w:w="5670" w:type="dxa"/>
          </w:tcPr>
          <w:p w14:paraId="77D04993"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0CA39526"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7A9D994F" w14:textId="77777777" w:rsidR="002C499A" w:rsidRDefault="00232006" w:rsidP="00232006">
            <w:pPr>
              <w:jc w:val="both"/>
              <w:rPr>
                <w:rFonts w:asciiTheme="minorHAnsi" w:hAnsiTheme="minorHAnsi"/>
                <w:color w:val="404040"/>
                <w:sz w:val="20"/>
                <w:szCs w:val="20"/>
              </w:rPr>
            </w:pPr>
            <w:r>
              <w:rPr>
                <w:rFonts w:asciiTheme="minorHAnsi" w:hAnsiTheme="minorHAnsi"/>
                <w:color w:val="404040"/>
                <w:sz w:val="20"/>
                <w:szCs w:val="20"/>
              </w:rPr>
              <w:t>Restauration, traiteur</w:t>
            </w:r>
          </w:p>
        </w:tc>
      </w:tr>
      <w:tr w:rsidR="00232006" w14:paraId="2AD9FBDB" w14:textId="77777777" w:rsidTr="00526060">
        <w:tc>
          <w:tcPr>
            <w:tcW w:w="1951" w:type="dxa"/>
            <w:vAlign w:val="center"/>
          </w:tcPr>
          <w:p w14:paraId="693B33A2" w14:textId="77777777" w:rsidR="00232006" w:rsidRDefault="00232006" w:rsidP="00526060">
            <w:pPr>
              <w:jc w:val="center"/>
              <w:rPr>
                <w:rFonts w:asciiTheme="minorHAnsi" w:hAnsiTheme="minorHAnsi"/>
                <w:color w:val="404040"/>
                <w:sz w:val="20"/>
                <w:szCs w:val="20"/>
              </w:rPr>
            </w:pPr>
            <w:r>
              <w:rPr>
                <w:rFonts w:asciiTheme="minorHAnsi" w:hAnsiTheme="minorHAnsi"/>
                <w:color w:val="404040"/>
                <w:sz w:val="20"/>
                <w:szCs w:val="20"/>
              </w:rPr>
              <w:t>Classe inversée</w:t>
            </w:r>
          </w:p>
        </w:tc>
        <w:tc>
          <w:tcPr>
            <w:tcW w:w="1701" w:type="dxa"/>
            <w:vAlign w:val="center"/>
          </w:tcPr>
          <w:p w14:paraId="1F38AE83" w14:textId="77777777" w:rsidR="00232006" w:rsidRDefault="002C2F44" w:rsidP="00526060">
            <w:pPr>
              <w:jc w:val="center"/>
              <w:rPr>
                <w:rFonts w:asciiTheme="minorHAnsi" w:hAnsiTheme="minorHAnsi"/>
                <w:color w:val="404040"/>
                <w:sz w:val="20"/>
                <w:szCs w:val="20"/>
              </w:rPr>
            </w:pPr>
            <w:r>
              <w:rPr>
                <w:rFonts w:asciiTheme="minorHAnsi" w:hAnsiTheme="minorHAnsi"/>
                <w:color w:val="404040"/>
                <w:sz w:val="20"/>
                <w:szCs w:val="20"/>
              </w:rPr>
              <w:t>7</w:t>
            </w:r>
            <w:r w:rsidR="00232006">
              <w:rPr>
                <w:rFonts w:asciiTheme="minorHAnsi" w:hAnsiTheme="minorHAnsi"/>
                <w:color w:val="404040"/>
                <w:sz w:val="20"/>
                <w:szCs w:val="20"/>
              </w:rPr>
              <w:t>.000 €</w:t>
            </w:r>
          </w:p>
        </w:tc>
        <w:tc>
          <w:tcPr>
            <w:tcW w:w="5670" w:type="dxa"/>
          </w:tcPr>
          <w:p w14:paraId="5C8B9734"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723487E5"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644E4C82" w14:textId="77777777" w:rsidR="00232006" w:rsidRDefault="00232006" w:rsidP="00587CD4">
            <w:pPr>
              <w:jc w:val="both"/>
              <w:rPr>
                <w:rFonts w:asciiTheme="minorHAnsi" w:hAnsiTheme="minorHAnsi"/>
                <w:color w:val="404040"/>
                <w:sz w:val="20"/>
                <w:szCs w:val="20"/>
              </w:rPr>
            </w:pPr>
            <w:r>
              <w:rPr>
                <w:rFonts w:asciiTheme="minorHAnsi" w:hAnsiTheme="minorHAnsi"/>
                <w:color w:val="404040"/>
                <w:sz w:val="20"/>
                <w:szCs w:val="20"/>
              </w:rPr>
              <w:t>Aide au développement plateforme numérique à distance/ MOOC</w:t>
            </w:r>
          </w:p>
        </w:tc>
      </w:tr>
      <w:tr w:rsidR="00232006" w14:paraId="198677CE" w14:textId="77777777" w:rsidTr="00526060">
        <w:tc>
          <w:tcPr>
            <w:tcW w:w="1951" w:type="dxa"/>
            <w:vAlign w:val="center"/>
          </w:tcPr>
          <w:p w14:paraId="079FD83A" w14:textId="77777777" w:rsidR="00232006" w:rsidRDefault="00232006" w:rsidP="00526060">
            <w:pPr>
              <w:jc w:val="center"/>
              <w:rPr>
                <w:rFonts w:asciiTheme="minorHAnsi" w:hAnsiTheme="minorHAnsi"/>
                <w:color w:val="404040"/>
                <w:sz w:val="20"/>
                <w:szCs w:val="20"/>
              </w:rPr>
            </w:pPr>
            <w:r>
              <w:rPr>
                <w:rFonts w:asciiTheme="minorHAnsi" w:hAnsiTheme="minorHAnsi"/>
                <w:color w:val="404040"/>
                <w:sz w:val="20"/>
                <w:szCs w:val="20"/>
              </w:rPr>
              <w:t>Séminaire</w:t>
            </w:r>
          </w:p>
        </w:tc>
        <w:tc>
          <w:tcPr>
            <w:tcW w:w="1701" w:type="dxa"/>
            <w:vAlign w:val="center"/>
          </w:tcPr>
          <w:p w14:paraId="1A36F07B" w14:textId="77777777" w:rsidR="00232006" w:rsidRDefault="00232006" w:rsidP="00526060">
            <w:pPr>
              <w:jc w:val="center"/>
              <w:rPr>
                <w:rFonts w:asciiTheme="minorHAnsi" w:hAnsiTheme="minorHAnsi"/>
                <w:color w:val="404040"/>
                <w:sz w:val="20"/>
                <w:szCs w:val="20"/>
              </w:rPr>
            </w:pPr>
            <w:r>
              <w:rPr>
                <w:rFonts w:asciiTheme="minorHAnsi" w:hAnsiTheme="minorHAnsi"/>
                <w:color w:val="404040"/>
                <w:sz w:val="20"/>
                <w:szCs w:val="20"/>
              </w:rPr>
              <w:t>5.000 €</w:t>
            </w:r>
          </w:p>
        </w:tc>
        <w:tc>
          <w:tcPr>
            <w:tcW w:w="5670" w:type="dxa"/>
          </w:tcPr>
          <w:p w14:paraId="48B45621"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495919B6"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Frais de déplacement intervenant extérieur</w:t>
            </w:r>
          </w:p>
          <w:p w14:paraId="7A3C4044" w14:textId="77777777" w:rsidR="00232006" w:rsidRDefault="00232006" w:rsidP="00232006">
            <w:pPr>
              <w:jc w:val="both"/>
              <w:rPr>
                <w:rFonts w:asciiTheme="minorHAnsi" w:hAnsiTheme="minorHAnsi"/>
                <w:color w:val="404040"/>
                <w:sz w:val="20"/>
                <w:szCs w:val="20"/>
              </w:rPr>
            </w:pPr>
            <w:r>
              <w:rPr>
                <w:rFonts w:asciiTheme="minorHAnsi" w:hAnsiTheme="minorHAnsi"/>
                <w:color w:val="404040"/>
                <w:sz w:val="20"/>
                <w:szCs w:val="20"/>
              </w:rPr>
              <w:t>Restauration, traiteur</w:t>
            </w:r>
          </w:p>
          <w:p w14:paraId="747A7925" w14:textId="37843F3A" w:rsidR="00232006" w:rsidRDefault="00ED2A38" w:rsidP="00ED2A38">
            <w:pPr>
              <w:jc w:val="both"/>
              <w:rPr>
                <w:rFonts w:asciiTheme="minorHAnsi" w:hAnsiTheme="minorHAnsi"/>
                <w:color w:val="404040"/>
                <w:sz w:val="20"/>
                <w:szCs w:val="20"/>
              </w:rPr>
            </w:pPr>
            <w:r>
              <w:rPr>
                <w:rFonts w:asciiTheme="minorHAnsi" w:hAnsiTheme="minorHAnsi"/>
                <w:color w:val="404040"/>
                <w:sz w:val="20"/>
                <w:szCs w:val="20"/>
              </w:rPr>
              <w:t>Valorisation, livrable</w:t>
            </w:r>
          </w:p>
        </w:tc>
      </w:tr>
      <w:tr w:rsidR="002C2F44" w14:paraId="41FE3A2B" w14:textId="77777777" w:rsidTr="00526060">
        <w:tc>
          <w:tcPr>
            <w:tcW w:w="1951" w:type="dxa"/>
            <w:vAlign w:val="center"/>
          </w:tcPr>
          <w:p w14:paraId="56AEDAF3" w14:textId="77777777" w:rsidR="002C2F44" w:rsidRDefault="002C2F44" w:rsidP="00526060">
            <w:pPr>
              <w:jc w:val="center"/>
              <w:rPr>
                <w:rFonts w:asciiTheme="minorHAnsi" w:hAnsiTheme="minorHAnsi"/>
                <w:color w:val="404040"/>
                <w:sz w:val="20"/>
                <w:szCs w:val="20"/>
              </w:rPr>
            </w:pPr>
            <w:r>
              <w:rPr>
                <w:rFonts w:asciiTheme="minorHAnsi" w:hAnsiTheme="minorHAnsi"/>
                <w:color w:val="404040"/>
                <w:sz w:val="20"/>
                <w:szCs w:val="20"/>
              </w:rPr>
              <w:t>Module pédagogique à distance</w:t>
            </w:r>
          </w:p>
        </w:tc>
        <w:tc>
          <w:tcPr>
            <w:tcW w:w="1701" w:type="dxa"/>
            <w:vAlign w:val="center"/>
          </w:tcPr>
          <w:p w14:paraId="0D127033" w14:textId="77777777" w:rsidR="002C2F44" w:rsidRDefault="002C2F44" w:rsidP="00526060">
            <w:pPr>
              <w:jc w:val="center"/>
              <w:rPr>
                <w:rFonts w:asciiTheme="minorHAnsi" w:hAnsiTheme="minorHAnsi"/>
                <w:color w:val="404040"/>
                <w:sz w:val="20"/>
                <w:szCs w:val="20"/>
              </w:rPr>
            </w:pPr>
            <w:r>
              <w:rPr>
                <w:rFonts w:asciiTheme="minorHAnsi" w:hAnsiTheme="minorHAnsi"/>
                <w:color w:val="404040"/>
                <w:sz w:val="20"/>
                <w:szCs w:val="20"/>
              </w:rPr>
              <w:t>7.000 €</w:t>
            </w:r>
          </w:p>
        </w:tc>
        <w:tc>
          <w:tcPr>
            <w:tcW w:w="5670" w:type="dxa"/>
          </w:tcPr>
          <w:p w14:paraId="176718CA" w14:textId="77777777" w:rsidR="002C2F44" w:rsidRDefault="002C2F44" w:rsidP="00232006">
            <w:pPr>
              <w:jc w:val="both"/>
              <w:rPr>
                <w:rFonts w:asciiTheme="minorHAnsi" w:hAnsiTheme="minorHAnsi"/>
                <w:color w:val="404040"/>
                <w:sz w:val="20"/>
                <w:szCs w:val="20"/>
              </w:rPr>
            </w:pPr>
            <w:r>
              <w:rPr>
                <w:rFonts w:asciiTheme="minorHAnsi" w:hAnsiTheme="minorHAnsi"/>
                <w:color w:val="404040"/>
                <w:sz w:val="20"/>
                <w:szCs w:val="20"/>
              </w:rPr>
              <w:t>Rémunération intervenant extérieur</w:t>
            </w:r>
          </w:p>
          <w:p w14:paraId="692EC310" w14:textId="77777777" w:rsidR="002C2F44" w:rsidRDefault="002C2F44" w:rsidP="00232006">
            <w:pPr>
              <w:jc w:val="both"/>
              <w:rPr>
                <w:rFonts w:asciiTheme="minorHAnsi" w:hAnsiTheme="minorHAnsi"/>
                <w:color w:val="404040"/>
                <w:sz w:val="20"/>
                <w:szCs w:val="20"/>
              </w:rPr>
            </w:pPr>
            <w:r>
              <w:rPr>
                <w:rFonts w:asciiTheme="minorHAnsi" w:hAnsiTheme="minorHAnsi"/>
                <w:color w:val="404040"/>
                <w:sz w:val="20"/>
                <w:szCs w:val="20"/>
              </w:rPr>
              <w:t>Aide au développement plateforme numérique à distance/ MOOC</w:t>
            </w:r>
          </w:p>
        </w:tc>
      </w:tr>
    </w:tbl>
    <w:p w14:paraId="510A590A" w14:textId="77777777" w:rsidR="008E5FC6" w:rsidRDefault="008E5FC6" w:rsidP="00587CD4">
      <w:pPr>
        <w:jc w:val="both"/>
        <w:rPr>
          <w:rFonts w:asciiTheme="minorHAnsi" w:hAnsiTheme="minorHAnsi"/>
          <w:color w:val="404040"/>
          <w:sz w:val="20"/>
          <w:szCs w:val="20"/>
        </w:rPr>
      </w:pPr>
    </w:p>
    <w:p w14:paraId="1506B12C" w14:textId="77777777" w:rsidR="009E3230" w:rsidRDefault="009E3230" w:rsidP="00587CD4">
      <w:pPr>
        <w:jc w:val="both"/>
        <w:rPr>
          <w:rFonts w:asciiTheme="minorHAnsi" w:hAnsiTheme="minorHAnsi"/>
          <w:color w:val="404040"/>
          <w:sz w:val="20"/>
          <w:szCs w:val="20"/>
        </w:rPr>
      </w:pPr>
    </w:p>
    <w:p w14:paraId="3CC7A4F9" w14:textId="77777777" w:rsidR="008C68DA" w:rsidRDefault="008C68DA" w:rsidP="00587CD4">
      <w:pPr>
        <w:jc w:val="both"/>
        <w:rPr>
          <w:rFonts w:asciiTheme="minorHAnsi" w:hAnsiTheme="minorHAnsi"/>
          <w:color w:val="404040"/>
          <w:sz w:val="20"/>
          <w:szCs w:val="20"/>
        </w:rPr>
      </w:pPr>
    </w:p>
    <w:p w14:paraId="5210C2F1" w14:textId="77777777" w:rsidR="008C68DA" w:rsidRDefault="008C68DA" w:rsidP="00587CD4">
      <w:pPr>
        <w:jc w:val="both"/>
        <w:rPr>
          <w:rFonts w:asciiTheme="minorHAnsi" w:hAnsiTheme="minorHAnsi"/>
          <w:color w:val="404040"/>
          <w:sz w:val="20"/>
          <w:szCs w:val="20"/>
        </w:rPr>
      </w:pPr>
    </w:p>
    <w:p w14:paraId="68137343" w14:textId="4B7632BC" w:rsidR="003E7F06" w:rsidRPr="00FF337D" w:rsidRDefault="003E7F06" w:rsidP="00587CD4">
      <w:pPr>
        <w:jc w:val="both"/>
        <w:rPr>
          <w:rFonts w:asciiTheme="minorHAnsi" w:hAnsiTheme="minorHAnsi"/>
          <w:b/>
          <w:color w:val="0000FF"/>
          <w:sz w:val="22"/>
          <w:szCs w:val="22"/>
          <w:u w:val="single"/>
        </w:rPr>
      </w:pPr>
      <w:r w:rsidRPr="00FF337D">
        <w:rPr>
          <w:rFonts w:asciiTheme="minorHAnsi" w:hAnsiTheme="minorHAnsi"/>
          <w:b/>
          <w:color w:val="0000FF"/>
          <w:sz w:val="22"/>
          <w:szCs w:val="22"/>
          <w:u w:val="single"/>
        </w:rPr>
        <w:t>Engagements d</w:t>
      </w:r>
      <w:r w:rsidR="00480F39">
        <w:rPr>
          <w:rFonts w:asciiTheme="minorHAnsi" w:hAnsiTheme="minorHAnsi"/>
          <w:b/>
          <w:color w:val="0000FF"/>
          <w:sz w:val="22"/>
          <w:szCs w:val="22"/>
          <w:u w:val="single"/>
        </w:rPr>
        <w:t>es</w:t>
      </w:r>
      <w:r w:rsidRPr="00FF337D">
        <w:rPr>
          <w:rFonts w:asciiTheme="minorHAnsi" w:hAnsiTheme="minorHAnsi"/>
          <w:b/>
          <w:color w:val="0000FF"/>
          <w:sz w:val="22"/>
          <w:szCs w:val="22"/>
          <w:u w:val="single"/>
        </w:rPr>
        <w:t xml:space="preserve"> porteur</w:t>
      </w:r>
      <w:r w:rsidR="00480F39">
        <w:rPr>
          <w:rFonts w:asciiTheme="minorHAnsi" w:hAnsiTheme="minorHAnsi"/>
          <w:b/>
          <w:color w:val="0000FF"/>
          <w:sz w:val="22"/>
          <w:szCs w:val="22"/>
          <w:u w:val="single"/>
        </w:rPr>
        <w:t>.es</w:t>
      </w:r>
      <w:r w:rsidRPr="00FF337D">
        <w:rPr>
          <w:rFonts w:asciiTheme="minorHAnsi" w:hAnsiTheme="minorHAnsi"/>
          <w:b/>
          <w:color w:val="0000FF"/>
          <w:sz w:val="22"/>
          <w:szCs w:val="22"/>
          <w:u w:val="single"/>
        </w:rPr>
        <w:t xml:space="preserve"> d</w:t>
      </w:r>
      <w:r w:rsidR="00480F39">
        <w:rPr>
          <w:rFonts w:asciiTheme="minorHAnsi" w:hAnsiTheme="minorHAnsi"/>
          <w:b/>
          <w:color w:val="0000FF"/>
          <w:sz w:val="22"/>
          <w:szCs w:val="22"/>
          <w:u w:val="single"/>
        </w:rPr>
        <w:t>e</w:t>
      </w:r>
      <w:r w:rsidRPr="00FF337D">
        <w:rPr>
          <w:rFonts w:asciiTheme="minorHAnsi" w:hAnsiTheme="minorHAnsi"/>
          <w:b/>
          <w:color w:val="0000FF"/>
          <w:sz w:val="22"/>
          <w:szCs w:val="22"/>
          <w:u w:val="single"/>
        </w:rPr>
        <w:t xml:space="preserve"> projet</w:t>
      </w:r>
    </w:p>
    <w:p w14:paraId="4D39B7C4" w14:textId="1085468B" w:rsidR="003E7F06" w:rsidRDefault="00FF337D" w:rsidP="00587CD4">
      <w:pPr>
        <w:jc w:val="both"/>
        <w:rPr>
          <w:rFonts w:asciiTheme="minorHAnsi" w:hAnsiTheme="minorHAnsi"/>
          <w:color w:val="404040"/>
          <w:sz w:val="20"/>
          <w:szCs w:val="20"/>
        </w:rPr>
      </w:pPr>
      <w:r>
        <w:rPr>
          <w:rFonts w:asciiTheme="minorHAnsi" w:hAnsiTheme="minorHAnsi"/>
          <w:color w:val="404040"/>
          <w:sz w:val="20"/>
          <w:szCs w:val="20"/>
        </w:rPr>
        <w:t>Contractuellement et en complément de la charge d’engagement pédagogique signé</w:t>
      </w:r>
      <w:r w:rsidR="00211A0D">
        <w:rPr>
          <w:rFonts w:asciiTheme="minorHAnsi" w:hAnsiTheme="minorHAnsi"/>
          <w:color w:val="404040"/>
          <w:sz w:val="20"/>
          <w:szCs w:val="20"/>
        </w:rPr>
        <w:t>e</w:t>
      </w:r>
      <w:r>
        <w:rPr>
          <w:rFonts w:asciiTheme="minorHAnsi" w:hAnsiTheme="minorHAnsi"/>
          <w:color w:val="404040"/>
          <w:sz w:val="20"/>
          <w:szCs w:val="20"/>
        </w:rPr>
        <w:t xml:space="preserve"> par le responsable de la mention, </w:t>
      </w:r>
      <w:proofErr w:type="spellStart"/>
      <w:r w:rsidR="00480F39">
        <w:rPr>
          <w:rFonts w:asciiTheme="minorHAnsi" w:hAnsiTheme="minorHAnsi"/>
          <w:color w:val="404040"/>
          <w:sz w:val="20"/>
          <w:szCs w:val="20"/>
        </w:rPr>
        <w:t>un.e</w:t>
      </w:r>
      <w:proofErr w:type="spellEnd"/>
      <w:r w:rsidR="00480F39">
        <w:rPr>
          <w:rFonts w:asciiTheme="minorHAnsi" w:hAnsiTheme="minorHAnsi"/>
          <w:color w:val="404040"/>
          <w:sz w:val="20"/>
          <w:szCs w:val="20"/>
        </w:rPr>
        <w:t xml:space="preserve"> </w:t>
      </w:r>
      <w:proofErr w:type="spellStart"/>
      <w:r>
        <w:rPr>
          <w:rFonts w:asciiTheme="minorHAnsi" w:hAnsiTheme="minorHAnsi"/>
          <w:color w:val="404040"/>
          <w:sz w:val="20"/>
          <w:szCs w:val="20"/>
        </w:rPr>
        <w:t>p</w:t>
      </w:r>
      <w:r w:rsidR="00211A0D">
        <w:rPr>
          <w:rFonts w:asciiTheme="minorHAnsi" w:hAnsiTheme="minorHAnsi"/>
          <w:color w:val="404040"/>
          <w:sz w:val="20"/>
          <w:szCs w:val="20"/>
        </w:rPr>
        <w:t>orteur</w:t>
      </w:r>
      <w:r w:rsidR="00480F39">
        <w:rPr>
          <w:rFonts w:asciiTheme="minorHAnsi" w:hAnsiTheme="minorHAnsi"/>
          <w:color w:val="404040"/>
          <w:sz w:val="20"/>
          <w:szCs w:val="20"/>
        </w:rPr>
        <w:t>.e</w:t>
      </w:r>
      <w:proofErr w:type="spellEnd"/>
      <w:r w:rsidR="00211A0D">
        <w:rPr>
          <w:rFonts w:asciiTheme="minorHAnsi" w:hAnsiTheme="minorHAnsi"/>
          <w:color w:val="404040"/>
          <w:sz w:val="20"/>
          <w:szCs w:val="20"/>
        </w:rPr>
        <w:t xml:space="preserve"> du projet (ici</w:t>
      </w:r>
      <w:r>
        <w:rPr>
          <w:rFonts w:asciiTheme="minorHAnsi" w:hAnsiTheme="minorHAnsi"/>
          <w:color w:val="404040"/>
          <w:sz w:val="20"/>
          <w:szCs w:val="20"/>
        </w:rPr>
        <w:t xml:space="preserve"> l’</w:t>
      </w:r>
      <w:proofErr w:type="spellStart"/>
      <w:r>
        <w:rPr>
          <w:rFonts w:asciiTheme="minorHAnsi" w:hAnsiTheme="minorHAnsi"/>
          <w:color w:val="404040"/>
          <w:sz w:val="20"/>
          <w:szCs w:val="20"/>
        </w:rPr>
        <w:t>enseignant</w:t>
      </w:r>
      <w:r w:rsidR="00480F39">
        <w:rPr>
          <w:rFonts w:asciiTheme="minorHAnsi" w:hAnsiTheme="minorHAnsi"/>
          <w:color w:val="404040"/>
          <w:sz w:val="20"/>
          <w:szCs w:val="20"/>
        </w:rPr>
        <w:t>.e</w:t>
      </w:r>
      <w:r>
        <w:rPr>
          <w:rFonts w:asciiTheme="minorHAnsi" w:hAnsiTheme="minorHAnsi"/>
          <w:color w:val="404040"/>
          <w:sz w:val="20"/>
          <w:szCs w:val="20"/>
        </w:rPr>
        <w:t>-chercheur</w:t>
      </w:r>
      <w:r w:rsidR="00480F39">
        <w:rPr>
          <w:rFonts w:asciiTheme="minorHAnsi" w:hAnsiTheme="minorHAnsi"/>
          <w:color w:val="404040"/>
          <w:sz w:val="20"/>
          <w:szCs w:val="20"/>
        </w:rPr>
        <w:t>.e</w:t>
      </w:r>
      <w:proofErr w:type="spellEnd"/>
      <w:r>
        <w:rPr>
          <w:rFonts w:asciiTheme="minorHAnsi" w:hAnsiTheme="minorHAnsi"/>
          <w:color w:val="404040"/>
          <w:sz w:val="20"/>
          <w:szCs w:val="20"/>
        </w:rPr>
        <w:t xml:space="preserve"> référant du MIP déposé), s’engage à : </w:t>
      </w:r>
    </w:p>
    <w:p w14:paraId="3A4BBFA8" w14:textId="0ED0BE98" w:rsidR="003E7F06" w:rsidRDefault="00FF337D" w:rsidP="00587CD4">
      <w:pPr>
        <w:jc w:val="both"/>
        <w:rPr>
          <w:rFonts w:asciiTheme="minorHAnsi" w:hAnsiTheme="minorHAnsi"/>
          <w:color w:val="404040"/>
          <w:sz w:val="20"/>
          <w:szCs w:val="20"/>
        </w:rPr>
      </w:pPr>
      <w:r>
        <w:rPr>
          <w:rFonts w:asciiTheme="minorHAnsi" w:hAnsiTheme="minorHAnsi"/>
          <w:color w:val="404040"/>
          <w:sz w:val="20"/>
          <w:szCs w:val="20"/>
        </w:rPr>
        <w:t>-accueillir</w:t>
      </w:r>
      <w:r w:rsidR="00211A0D">
        <w:rPr>
          <w:rFonts w:asciiTheme="minorHAnsi" w:hAnsiTheme="minorHAnsi"/>
          <w:color w:val="404040"/>
          <w:sz w:val="20"/>
          <w:szCs w:val="20"/>
        </w:rPr>
        <w:t xml:space="preserve"> l</w:t>
      </w:r>
      <w:r w:rsidR="003E7F06">
        <w:rPr>
          <w:rFonts w:asciiTheme="minorHAnsi" w:hAnsiTheme="minorHAnsi"/>
          <w:color w:val="404040"/>
          <w:sz w:val="20"/>
          <w:szCs w:val="20"/>
        </w:rPr>
        <w:t xml:space="preserve">es </w:t>
      </w:r>
      <w:proofErr w:type="spellStart"/>
      <w:r w:rsidR="003E7F06">
        <w:rPr>
          <w:rFonts w:asciiTheme="minorHAnsi" w:hAnsiTheme="minorHAnsi"/>
          <w:color w:val="404040"/>
          <w:sz w:val="20"/>
          <w:szCs w:val="20"/>
        </w:rPr>
        <w:t>étudiant</w:t>
      </w:r>
      <w:r w:rsidR="00E51C07">
        <w:rPr>
          <w:rFonts w:asciiTheme="minorHAnsi" w:hAnsiTheme="minorHAnsi"/>
          <w:color w:val="404040"/>
          <w:sz w:val="20"/>
          <w:szCs w:val="20"/>
        </w:rPr>
        <w:t>.e.</w:t>
      </w:r>
      <w:r w:rsidR="003E7F06">
        <w:rPr>
          <w:rFonts w:asciiTheme="minorHAnsi" w:hAnsiTheme="minorHAnsi"/>
          <w:color w:val="404040"/>
          <w:sz w:val="20"/>
          <w:szCs w:val="20"/>
        </w:rPr>
        <w:t>s</w:t>
      </w:r>
      <w:proofErr w:type="spellEnd"/>
      <w:r w:rsidR="003E7F06">
        <w:rPr>
          <w:rFonts w:asciiTheme="minorHAnsi" w:hAnsiTheme="minorHAnsi"/>
          <w:color w:val="404040"/>
          <w:sz w:val="20"/>
          <w:szCs w:val="20"/>
        </w:rPr>
        <w:t xml:space="preserve"> du master ArTeC (entre 3 et 5</w:t>
      </w:r>
      <w:r w:rsidR="00E171D8">
        <w:rPr>
          <w:rFonts w:asciiTheme="minorHAnsi" w:hAnsiTheme="minorHAnsi"/>
          <w:color w:val="404040"/>
          <w:sz w:val="20"/>
          <w:szCs w:val="20"/>
        </w:rPr>
        <w:t xml:space="preserve"> dont des </w:t>
      </w:r>
      <w:proofErr w:type="spellStart"/>
      <w:r w:rsidR="00E171D8">
        <w:rPr>
          <w:rFonts w:asciiTheme="minorHAnsi" w:hAnsiTheme="minorHAnsi"/>
          <w:color w:val="404040"/>
          <w:sz w:val="20"/>
          <w:szCs w:val="20"/>
        </w:rPr>
        <w:t>étudiant</w:t>
      </w:r>
      <w:r w:rsidR="00E51C07">
        <w:rPr>
          <w:rFonts w:asciiTheme="minorHAnsi" w:hAnsiTheme="minorHAnsi"/>
          <w:color w:val="404040"/>
          <w:sz w:val="20"/>
          <w:szCs w:val="20"/>
        </w:rPr>
        <w:t>.e.</w:t>
      </w:r>
      <w:r w:rsidR="00E171D8">
        <w:rPr>
          <w:rFonts w:asciiTheme="minorHAnsi" w:hAnsiTheme="minorHAnsi"/>
          <w:color w:val="404040"/>
          <w:sz w:val="20"/>
          <w:szCs w:val="20"/>
        </w:rPr>
        <w:t>s</w:t>
      </w:r>
      <w:proofErr w:type="spellEnd"/>
      <w:r w:rsidR="00E171D8">
        <w:rPr>
          <w:rFonts w:asciiTheme="minorHAnsi" w:hAnsiTheme="minorHAnsi"/>
          <w:color w:val="404040"/>
          <w:sz w:val="20"/>
          <w:szCs w:val="20"/>
        </w:rPr>
        <w:t xml:space="preserve"> étrangers dans le cadre des accords internationaux mis en place par le master ArTeC)</w:t>
      </w:r>
    </w:p>
    <w:p w14:paraId="070467A0" w14:textId="77777777" w:rsidR="003E7F06" w:rsidRDefault="00FF337D" w:rsidP="00587CD4">
      <w:pPr>
        <w:jc w:val="both"/>
        <w:rPr>
          <w:rFonts w:asciiTheme="minorHAnsi" w:hAnsiTheme="minorHAnsi"/>
          <w:color w:val="404040"/>
          <w:sz w:val="20"/>
          <w:szCs w:val="20"/>
        </w:rPr>
      </w:pPr>
      <w:r>
        <w:rPr>
          <w:rFonts w:asciiTheme="minorHAnsi" w:hAnsiTheme="minorHAnsi"/>
          <w:color w:val="404040"/>
          <w:sz w:val="20"/>
          <w:szCs w:val="20"/>
        </w:rPr>
        <w:t xml:space="preserve">-accueillir </w:t>
      </w:r>
      <w:r w:rsidR="00DD2F5C">
        <w:rPr>
          <w:rFonts w:asciiTheme="minorHAnsi" w:hAnsiTheme="minorHAnsi"/>
          <w:color w:val="404040"/>
          <w:sz w:val="20"/>
          <w:szCs w:val="20"/>
        </w:rPr>
        <w:t>l</w:t>
      </w:r>
      <w:r>
        <w:rPr>
          <w:rFonts w:asciiTheme="minorHAnsi" w:hAnsiTheme="minorHAnsi"/>
          <w:color w:val="404040"/>
          <w:sz w:val="20"/>
          <w:szCs w:val="20"/>
        </w:rPr>
        <w:t>e</w:t>
      </w:r>
      <w:r w:rsidR="00DD2F5C">
        <w:rPr>
          <w:rFonts w:asciiTheme="minorHAnsi" w:hAnsiTheme="minorHAnsi"/>
          <w:color w:val="404040"/>
          <w:sz w:val="20"/>
          <w:szCs w:val="20"/>
        </w:rPr>
        <w:t xml:space="preserve"> nombre</w:t>
      </w:r>
      <w:r>
        <w:rPr>
          <w:rFonts w:asciiTheme="minorHAnsi" w:hAnsiTheme="minorHAnsi"/>
          <w:color w:val="404040"/>
          <w:sz w:val="20"/>
          <w:szCs w:val="20"/>
        </w:rPr>
        <w:t xml:space="preserve"> </w:t>
      </w:r>
      <w:r w:rsidR="00DD2F5C">
        <w:rPr>
          <w:rFonts w:asciiTheme="minorHAnsi" w:hAnsiTheme="minorHAnsi"/>
          <w:color w:val="404040"/>
          <w:sz w:val="20"/>
          <w:szCs w:val="20"/>
        </w:rPr>
        <w:t>d’</w:t>
      </w:r>
      <w:r>
        <w:rPr>
          <w:rFonts w:asciiTheme="minorHAnsi" w:hAnsiTheme="minorHAnsi"/>
          <w:color w:val="404040"/>
          <w:sz w:val="20"/>
          <w:szCs w:val="20"/>
        </w:rPr>
        <w:t>étudiants</w:t>
      </w:r>
      <w:r w:rsidR="000E1DBF">
        <w:rPr>
          <w:rFonts w:asciiTheme="minorHAnsi" w:hAnsiTheme="minorHAnsi"/>
          <w:color w:val="404040"/>
          <w:sz w:val="20"/>
          <w:szCs w:val="20"/>
        </w:rPr>
        <w:t xml:space="preserve"> du m</w:t>
      </w:r>
      <w:r w:rsidR="00DD2F5C">
        <w:rPr>
          <w:rFonts w:asciiTheme="minorHAnsi" w:hAnsiTheme="minorHAnsi"/>
          <w:color w:val="404040"/>
          <w:sz w:val="20"/>
          <w:szCs w:val="20"/>
        </w:rPr>
        <w:t>aster ArTeC sans procéder à une sélection</w:t>
      </w:r>
    </w:p>
    <w:p w14:paraId="4F082590" w14:textId="77777777" w:rsidR="003E7F06" w:rsidRDefault="003E7F06" w:rsidP="00587CD4">
      <w:pPr>
        <w:jc w:val="both"/>
        <w:rPr>
          <w:rFonts w:asciiTheme="minorHAnsi" w:hAnsiTheme="minorHAnsi"/>
          <w:color w:val="404040"/>
          <w:sz w:val="20"/>
          <w:szCs w:val="20"/>
        </w:rPr>
      </w:pPr>
      <w:r>
        <w:rPr>
          <w:rFonts w:asciiTheme="minorHAnsi" w:hAnsiTheme="minorHAnsi"/>
          <w:color w:val="404040"/>
          <w:sz w:val="20"/>
          <w:szCs w:val="20"/>
        </w:rPr>
        <w:t>-</w:t>
      </w:r>
      <w:r w:rsidR="00211A0D">
        <w:rPr>
          <w:rFonts w:asciiTheme="minorHAnsi" w:hAnsiTheme="minorHAnsi"/>
          <w:color w:val="404040"/>
          <w:sz w:val="20"/>
          <w:szCs w:val="20"/>
        </w:rPr>
        <w:t xml:space="preserve">proposer et indiquer lors du dépôt de projet, autant que faire se peut, une </w:t>
      </w:r>
      <w:r>
        <w:rPr>
          <w:rFonts w:asciiTheme="minorHAnsi" w:hAnsiTheme="minorHAnsi"/>
          <w:color w:val="404040"/>
          <w:sz w:val="20"/>
          <w:szCs w:val="20"/>
        </w:rPr>
        <w:t xml:space="preserve">restitution, valorisation, diffusion </w:t>
      </w:r>
      <w:r w:rsidR="00211A0D">
        <w:rPr>
          <w:rFonts w:asciiTheme="minorHAnsi" w:hAnsiTheme="minorHAnsi"/>
          <w:color w:val="404040"/>
          <w:sz w:val="20"/>
          <w:szCs w:val="20"/>
        </w:rPr>
        <w:t xml:space="preserve">du MIP financé, </w:t>
      </w:r>
      <w:r>
        <w:rPr>
          <w:rFonts w:asciiTheme="minorHAnsi" w:hAnsiTheme="minorHAnsi"/>
          <w:color w:val="404040"/>
          <w:sz w:val="20"/>
          <w:szCs w:val="20"/>
        </w:rPr>
        <w:t xml:space="preserve">(transmission de photos, textes, vidéos…) pour visibilité et communication auprès des partenaires. </w:t>
      </w:r>
    </w:p>
    <w:p w14:paraId="0695E73F" w14:textId="77777777" w:rsidR="00E171D8" w:rsidRDefault="00E171D8" w:rsidP="00587CD4">
      <w:pPr>
        <w:jc w:val="both"/>
        <w:rPr>
          <w:rFonts w:asciiTheme="minorHAnsi" w:hAnsiTheme="minorHAnsi"/>
          <w:color w:val="404040"/>
          <w:sz w:val="20"/>
          <w:szCs w:val="20"/>
        </w:rPr>
      </w:pPr>
    </w:p>
    <w:p w14:paraId="3FD51EDF" w14:textId="77777777" w:rsidR="008C68DA" w:rsidRDefault="008C68DA" w:rsidP="00587CD4">
      <w:pPr>
        <w:jc w:val="both"/>
        <w:rPr>
          <w:rFonts w:asciiTheme="minorHAnsi" w:hAnsiTheme="minorHAnsi"/>
          <w:color w:val="404040"/>
          <w:sz w:val="20"/>
          <w:szCs w:val="20"/>
        </w:rPr>
      </w:pPr>
    </w:p>
    <w:p w14:paraId="6E0E39AF" w14:textId="77777777" w:rsidR="00E171D8" w:rsidRDefault="00E171D8" w:rsidP="00587CD4">
      <w:pPr>
        <w:jc w:val="both"/>
        <w:rPr>
          <w:rFonts w:asciiTheme="minorHAnsi" w:hAnsiTheme="minorHAnsi"/>
          <w:color w:val="404040"/>
          <w:sz w:val="20"/>
          <w:szCs w:val="20"/>
        </w:rPr>
      </w:pPr>
    </w:p>
    <w:p w14:paraId="32C7E543" w14:textId="77777777" w:rsidR="00E171D8" w:rsidRDefault="00E171D8" w:rsidP="00587CD4">
      <w:pPr>
        <w:jc w:val="both"/>
        <w:rPr>
          <w:rFonts w:asciiTheme="minorHAnsi" w:hAnsiTheme="minorHAnsi"/>
          <w:color w:val="404040"/>
          <w:sz w:val="20"/>
          <w:szCs w:val="20"/>
        </w:rPr>
      </w:pPr>
    </w:p>
    <w:p w14:paraId="39B30A64" w14:textId="77777777" w:rsidR="008C68DA" w:rsidRPr="00211A0D" w:rsidRDefault="008C68DA" w:rsidP="008C68DA">
      <w:pPr>
        <w:jc w:val="both"/>
        <w:rPr>
          <w:rFonts w:asciiTheme="minorHAnsi" w:hAnsiTheme="minorHAnsi"/>
          <w:b/>
          <w:color w:val="0000FF"/>
          <w:sz w:val="22"/>
          <w:szCs w:val="22"/>
          <w:u w:val="single"/>
        </w:rPr>
      </w:pPr>
      <w:r w:rsidRPr="00211A0D">
        <w:rPr>
          <w:rFonts w:asciiTheme="minorHAnsi" w:hAnsiTheme="minorHAnsi"/>
          <w:b/>
          <w:color w:val="0000FF"/>
          <w:sz w:val="22"/>
          <w:szCs w:val="22"/>
          <w:u w:val="single"/>
        </w:rPr>
        <w:t xml:space="preserve">Le calendrier </w:t>
      </w:r>
      <w:r w:rsidR="001E31B6" w:rsidRPr="00211A0D">
        <w:rPr>
          <w:rFonts w:asciiTheme="minorHAnsi" w:hAnsiTheme="minorHAnsi"/>
          <w:b/>
          <w:color w:val="0000FF"/>
          <w:sz w:val="22"/>
          <w:szCs w:val="22"/>
          <w:u w:val="single"/>
        </w:rPr>
        <w:t>de l’AAP MIP</w:t>
      </w:r>
    </w:p>
    <w:p w14:paraId="24A26A02" w14:textId="77777777" w:rsidR="008C68DA" w:rsidRDefault="008C68DA" w:rsidP="00587CD4">
      <w:pPr>
        <w:jc w:val="both"/>
        <w:rPr>
          <w:rFonts w:asciiTheme="minorHAnsi" w:hAnsiTheme="minorHAnsi"/>
          <w:color w:val="404040"/>
          <w:sz w:val="20"/>
          <w:szCs w:val="20"/>
        </w:rPr>
      </w:pPr>
    </w:p>
    <w:p w14:paraId="05C993BD" w14:textId="77777777" w:rsidR="008C68DA" w:rsidRDefault="008C68DA" w:rsidP="00587CD4">
      <w:pPr>
        <w:jc w:val="both"/>
        <w:rPr>
          <w:rFonts w:asciiTheme="minorHAnsi" w:hAnsiTheme="minorHAnsi"/>
          <w:color w:val="404040"/>
          <w:sz w:val="20"/>
          <w:szCs w:val="20"/>
        </w:rPr>
      </w:pPr>
    </w:p>
    <w:p w14:paraId="2135784D" w14:textId="77777777" w:rsidR="008C68DA" w:rsidRDefault="008C68DA" w:rsidP="00587CD4">
      <w:pPr>
        <w:jc w:val="both"/>
        <w:rPr>
          <w:rFonts w:asciiTheme="minorHAnsi" w:hAnsiTheme="minorHAnsi"/>
          <w:color w:val="404040"/>
          <w:sz w:val="20"/>
          <w:szCs w:val="20"/>
        </w:rPr>
      </w:pPr>
    </w:p>
    <w:p w14:paraId="1B54F61F" w14:textId="0397432F" w:rsidR="008C68DA" w:rsidRPr="008C68DA" w:rsidRDefault="008C68DA" w:rsidP="008C68DA">
      <w:pPr>
        <w:jc w:val="center"/>
        <w:rPr>
          <w:rFonts w:asciiTheme="minorHAnsi" w:hAnsiTheme="minorHAnsi"/>
          <w:b/>
          <w:color w:val="404040"/>
          <w:sz w:val="24"/>
          <w:szCs w:val="24"/>
        </w:rPr>
      </w:pPr>
      <w:r w:rsidRPr="001E31B6">
        <w:rPr>
          <w:rFonts w:asciiTheme="minorHAnsi" w:hAnsiTheme="minorHAnsi"/>
          <w:b/>
          <w:color w:val="0000FF"/>
          <w:sz w:val="24"/>
          <w:szCs w:val="24"/>
        </w:rPr>
        <w:t>Lancement de l’AAP</w:t>
      </w:r>
      <w:r w:rsidR="001E31B6">
        <w:rPr>
          <w:rFonts w:asciiTheme="minorHAnsi" w:hAnsiTheme="minorHAnsi"/>
          <w:b/>
          <w:color w:val="0000FF"/>
          <w:sz w:val="24"/>
          <w:szCs w:val="24"/>
        </w:rPr>
        <w:t xml:space="preserve"> MIP </w:t>
      </w:r>
      <w:r w:rsidR="001E31B6" w:rsidRPr="001E31B6">
        <w:rPr>
          <w:rFonts w:asciiTheme="minorHAnsi" w:hAnsiTheme="minorHAnsi"/>
          <w:b/>
          <w:color w:val="0000FF"/>
          <w:sz w:val="24"/>
          <w:szCs w:val="24"/>
        </w:rPr>
        <w:t xml:space="preserve"> </w:t>
      </w:r>
      <w:r w:rsidR="001E31B6">
        <w:rPr>
          <w:rFonts w:asciiTheme="minorHAnsi" w:hAnsiTheme="minorHAnsi"/>
          <w:b/>
          <w:color w:val="0000FF"/>
          <w:sz w:val="24"/>
          <w:szCs w:val="24"/>
        </w:rPr>
        <w:t xml:space="preserve">   </w:t>
      </w:r>
      <w:r w:rsidR="001E31B6" w:rsidRPr="001E31B6">
        <w:rPr>
          <w:rFonts w:asciiTheme="minorHAnsi" w:hAnsiTheme="minorHAnsi"/>
          <w:b/>
          <w:color w:val="0000FF"/>
          <w:sz w:val="24"/>
          <w:szCs w:val="24"/>
        </w:rPr>
        <w:t xml:space="preserve">   </w:t>
      </w:r>
      <w:r w:rsidR="00B14A53">
        <w:rPr>
          <w:rFonts w:asciiTheme="minorHAnsi" w:hAnsiTheme="minorHAnsi"/>
          <w:b/>
          <w:color w:val="404040"/>
          <w:sz w:val="24"/>
          <w:szCs w:val="24"/>
        </w:rPr>
        <w:t>le 2</w:t>
      </w:r>
      <w:r w:rsidR="00AF4BCD">
        <w:rPr>
          <w:rFonts w:asciiTheme="minorHAnsi" w:hAnsiTheme="minorHAnsi"/>
          <w:b/>
          <w:color w:val="404040"/>
          <w:sz w:val="24"/>
          <w:szCs w:val="24"/>
        </w:rPr>
        <w:t>2</w:t>
      </w:r>
      <w:r w:rsidRPr="008C68DA">
        <w:rPr>
          <w:rFonts w:asciiTheme="minorHAnsi" w:hAnsiTheme="minorHAnsi"/>
          <w:b/>
          <w:color w:val="404040"/>
          <w:sz w:val="24"/>
          <w:szCs w:val="24"/>
        </w:rPr>
        <w:t xml:space="preserve"> février 2019</w:t>
      </w:r>
    </w:p>
    <w:p w14:paraId="2572B611" w14:textId="77777777" w:rsidR="008C68DA" w:rsidRPr="008C68DA" w:rsidRDefault="008C68DA" w:rsidP="008C68DA">
      <w:pPr>
        <w:jc w:val="center"/>
        <w:rPr>
          <w:rFonts w:asciiTheme="minorHAnsi" w:hAnsiTheme="minorHAnsi"/>
          <w:b/>
          <w:color w:val="404040"/>
          <w:sz w:val="24"/>
          <w:szCs w:val="24"/>
        </w:rPr>
      </w:pPr>
    </w:p>
    <w:p w14:paraId="3CBF637F" w14:textId="77777777" w:rsidR="008C68DA" w:rsidRPr="008C68DA" w:rsidRDefault="008C68DA" w:rsidP="008C68DA">
      <w:pPr>
        <w:jc w:val="center"/>
        <w:rPr>
          <w:rFonts w:asciiTheme="minorHAnsi" w:hAnsiTheme="minorHAnsi"/>
          <w:b/>
          <w:color w:val="404040"/>
          <w:sz w:val="24"/>
          <w:szCs w:val="24"/>
        </w:rPr>
      </w:pPr>
      <w:r>
        <w:rPr>
          <w:rFonts w:asciiTheme="minorHAnsi" w:hAnsiTheme="minorHAnsi"/>
          <w:b/>
          <w:color w:val="404040"/>
          <w:sz w:val="24"/>
          <w:szCs w:val="24"/>
        </w:rPr>
        <w:t xml:space="preserve"> </w:t>
      </w:r>
      <w:r w:rsidRPr="001E31B6">
        <w:rPr>
          <w:rFonts w:asciiTheme="minorHAnsi" w:hAnsiTheme="minorHAnsi"/>
          <w:b/>
          <w:color w:val="0000FF"/>
          <w:sz w:val="24"/>
          <w:szCs w:val="24"/>
        </w:rPr>
        <w:t>Date l</w:t>
      </w:r>
      <w:r w:rsidR="001E31B6" w:rsidRPr="001E31B6">
        <w:rPr>
          <w:rFonts w:asciiTheme="minorHAnsi" w:hAnsiTheme="minorHAnsi"/>
          <w:b/>
          <w:color w:val="0000FF"/>
          <w:sz w:val="24"/>
          <w:szCs w:val="24"/>
        </w:rPr>
        <w:t xml:space="preserve">imite de dépôt des projets   </w:t>
      </w:r>
      <w:r w:rsidR="001E31B6">
        <w:rPr>
          <w:rFonts w:asciiTheme="minorHAnsi" w:hAnsiTheme="minorHAnsi"/>
          <w:b/>
          <w:color w:val="0000FF"/>
          <w:sz w:val="24"/>
          <w:szCs w:val="24"/>
        </w:rPr>
        <w:t xml:space="preserve">   </w:t>
      </w:r>
      <w:r w:rsidR="001E31B6" w:rsidRPr="001E31B6">
        <w:rPr>
          <w:rFonts w:asciiTheme="minorHAnsi" w:hAnsiTheme="minorHAnsi"/>
          <w:b/>
          <w:color w:val="0000FF"/>
          <w:sz w:val="24"/>
          <w:szCs w:val="24"/>
        </w:rPr>
        <w:t xml:space="preserve">  </w:t>
      </w:r>
      <w:r w:rsidR="001E31B6">
        <w:rPr>
          <w:rFonts w:asciiTheme="minorHAnsi" w:hAnsiTheme="minorHAnsi"/>
          <w:b/>
          <w:color w:val="404040"/>
          <w:sz w:val="24"/>
          <w:szCs w:val="24"/>
        </w:rPr>
        <w:t>le 29</w:t>
      </w:r>
      <w:r>
        <w:rPr>
          <w:rFonts w:asciiTheme="minorHAnsi" w:hAnsiTheme="minorHAnsi"/>
          <w:b/>
          <w:color w:val="404040"/>
          <w:sz w:val="24"/>
          <w:szCs w:val="24"/>
        </w:rPr>
        <w:t xml:space="preserve"> avril 2019</w:t>
      </w:r>
      <w:r w:rsidRPr="008C68DA">
        <w:rPr>
          <w:rFonts w:asciiTheme="minorHAnsi" w:hAnsiTheme="minorHAnsi"/>
          <w:b/>
          <w:color w:val="404040"/>
          <w:sz w:val="24"/>
          <w:szCs w:val="24"/>
        </w:rPr>
        <w:t xml:space="preserve"> </w:t>
      </w:r>
    </w:p>
    <w:p w14:paraId="1558D741" w14:textId="77777777" w:rsidR="008C68DA" w:rsidRDefault="008C68DA" w:rsidP="008C68DA">
      <w:pPr>
        <w:jc w:val="center"/>
        <w:rPr>
          <w:rFonts w:asciiTheme="minorHAnsi" w:hAnsiTheme="minorHAnsi"/>
          <w:b/>
          <w:color w:val="404040"/>
          <w:sz w:val="24"/>
          <w:szCs w:val="24"/>
        </w:rPr>
      </w:pPr>
    </w:p>
    <w:p w14:paraId="0C46A378" w14:textId="77777777" w:rsidR="001E31B6" w:rsidRPr="008C68DA" w:rsidRDefault="001E31B6" w:rsidP="008C68DA">
      <w:pPr>
        <w:jc w:val="center"/>
        <w:rPr>
          <w:rFonts w:asciiTheme="minorHAnsi" w:hAnsiTheme="minorHAnsi"/>
          <w:b/>
          <w:color w:val="404040"/>
          <w:sz w:val="24"/>
          <w:szCs w:val="24"/>
        </w:rPr>
      </w:pPr>
    </w:p>
    <w:p w14:paraId="0CF9F7AE" w14:textId="77777777" w:rsidR="008C68DA" w:rsidRPr="008C68DA" w:rsidRDefault="008C68DA" w:rsidP="008C68DA">
      <w:pPr>
        <w:jc w:val="center"/>
        <w:rPr>
          <w:rFonts w:asciiTheme="minorHAnsi" w:hAnsiTheme="minorHAnsi"/>
          <w:b/>
          <w:color w:val="404040"/>
          <w:sz w:val="24"/>
          <w:szCs w:val="24"/>
        </w:rPr>
      </w:pPr>
      <w:r w:rsidRPr="001E31B6">
        <w:rPr>
          <w:rFonts w:asciiTheme="minorHAnsi" w:hAnsiTheme="minorHAnsi"/>
          <w:b/>
          <w:color w:val="0000FF"/>
          <w:sz w:val="24"/>
          <w:szCs w:val="24"/>
        </w:rPr>
        <w:t xml:space="preserve">Expertise des projets  </w:t>
      </w:r>
      <w:r w:rsidR="001E31B6">
        <w:rPr>
          <w:rFonts w:asciiTheme="minorHAnsi" w:hAnsiTheme="minorHAnsi"/>
          <w:b/>
          <w:color w:val="0000FF"/>
          <w:sz w:val="24"/>
          <w:szCs w:val="24"/>
        </w:rPr>
        <w:t xml:space="preserve">   </w:t>
      </w:r>
      <w:r w:rsidRPr="001E31B6">
        <w:rPr>
          <w:rFonts w:asciiTheme="minorHAnsi" w:hAnsiTheme="minorHAnsi"/>
          <w:b/>
          <w:color w:val="0000FF"/>
          <w:sz w:val="24"/>
          <w:szCs w:val="24"/>
        </w:rPr>
        <w:t xml:space="preserve"> </w:t>
      </w:r>
      <w:r w:rsidRPr="008C68DA">
        <w:rPr>
          <w:rFonts w:asciiTheme="minorHAnsi" w:hAnsiTheme="minorHAnsi"/>
          <w:b/>
          <w:color w:val="404040"/>
          <w:sz w:val="24"/>
          <w:szCs w:val="24"/>
        </w:rPr>
        <w:t xml:space="preserve">du </w:t>
      </w:r>
      <w:r w:rsidR="001E31B6">
        <w:rPr>
          <w:rFonts w:asciiTheme="minorHAnsi" w:hAnsiTheme="minorHAnsi"/>
          <w:b/>
          <w:color w:val="404040"/>
          <w:sz w:val="24"/>
          <w:szCs w:val="24"/>
        </w:rPr>
        <w:t>13 au 24 mai 2019</w:t>
      </w:r>
    </w:p>
    <w:p w14:paraId="6C9F93D1" w14:textId="77777777" w:rsidR="008C68DA" w:rsidRDefault="008C68DA" w:rsidP="008C68DA">
      <w:pPr>
        <w:jc w:val="center"/>
        <w:rPr>
          <w:rFonts w:asciiTheme="minorHAnsi" w:hAnsiTheme="minorHAnsi"/>
          <w:b/>
          <w:color w:val="404040"/>
          <w:sz w:val="24"/>
          <w:szCs w:val="24"/>
        </w:rPr>
      </w:pPr>
    </w:p>
    <w:p w14:paraId="40F6AF50" w14:textId="77777777" w:rsidR="001E31B6" w:rsidRPr="008C68DA" w:rsidRDefault="001E31B6" w:rsidP="008C68DA">
      <w:pPr>
        <w:jc w:val="center"/>
        <w:rPr>
          <w:rFonts w:asciiTheme="minorHAnsi" w:hAnsiTheme="minorHAnsi"/>
          <w:b/>
          <w:color w:val="404040"/>
          <w:sz w:val="24"/>
          <w:szCs w:val="24"/>
        </w:rPr>
      </w:pPr>
    </w:p>
    <w:p w14:paraId="4DC696AF" w14:textId="3C421584" w:rsidR="008C68DA" w:rsidRPr="008C68DA" w:rsidRDefault="00B14A53" w:rsidP="008C68DA">
      <w:pPr>
        <w:jc w:val="center"/>
        <w:rPr>
          <w:rFonts w:asciiTheme="minorHAnsi" w:hAnsiTheme="minorHAnsi"/>
          <w:b/>
          <w:color w:val="404040"/>
          <w:sz w:val="24"/>
          <w:szCs w:val="24"/>
        </w:rPr>
      </w:pPr>
      <w:r>
        <w:rPr>
          <w:rFonts w:asciiTheme="minorHAnsi" w:hAnsiTheme="minorHAnsi"/>
          <w:b/>
          <w:color w:val="0000FF"/>
          <w:sz w:val="24"/>
          <w:szCs w:val="24"/>
        </w:rPr>
        <w:t>Validation Comité exécutif et CAC ArTeC</w:t>
      </w:r>
      <w:r w:rsidR="001E31B6">
        <w:rPr>
          <w:rFonts w:asciiTheme="minorHAnsi" w:hAnsiTheme="minorHAnsi"/>
          <w:b/>
          <w:color w:val="0000FF"/>
          <w:sz w:val="24"/>
          <w:szCs w:val="24"/>
        </w:rPr>
        <w:t xml:space="preserve">    </w:t>
      </w:r>
      <w:r w:rsidR="00ED6FBA">
        <w:rPr>
          <w:rFonts w:asciiTheme="minorHAnsi" w:hAnsiTheme="minorHAnsi"/>
          <w:b/>
          <w:color w:val="404040"/>
          <w:sz w:val="24"/>
          <w:szCs w:val="24"/>
        </w:rPr>
        <w:t>5 juin (da</w:t>
      </w:r>
      <w:r>
        <w:rPr>
          <w:rFonts w:asciiTheme="minorHAnsi" w:hAnsiTheme="minorHAnsi"/>
          <w:b/>
          <w:color w:val="404040"/>
          <w:sz w:val="24"/>
          <w:szCs w:val="24"/>
        </w:rPr>
        <w:t>te à confirmer)</w:t>
      </w:r>
    </w:p>
    <w:p w14:paraId="568F844D" w14:textId="77777777" w:rsidR="008C68DA" w:rsidRDefault="008C68DA" w:rsidP="008C68DA">
      <w:pPr>
        <w:jc w:val="center"/>
        <w:rPr>
          <w:rFonts w:asciiTheme="minorHAnsi" w:hAnsiTheme="minorHAnsi"/>
          <w:color w:val="404040"/>
          <w:sz w:val="20"/>
          <w:szCs w:val="20"/>
        </w:rPr>
      </w:pPr>
    </w:p>
    <w:p w14:paraId="5AD357CF" w14:textId="77777777" w:rsidR="008C68DA" w:rsidRDefault="008C68DA" w:rsidP="008C68DA">
      <w:pPr>
        <w:jc w:val="center"/>
        <w:rPr>
          <w:rFonts w:asciiTheme="minorHAnsi" w:hAnsiTheme="minorHAnsi"/>
          <w:color w:val="404040"/>
          <w:sz w:val="20"/>
          <w:szCs w:val="20"/>
        </w:rPr>
      </w:pPr>
    </w:p>
    <w:p w14:paraId="78DC983B" w14:textId="77777777" w:rsidR="008C68DA" w:rsidRDefault="008C68DA" w:rsidP="00587CD4">
      <w:pPr>
        <w:jc w:val="both"/>
        <w:rPr>
          <w:rFonts w:asciiTheme="minorHAnsi" w:hAnsiTheme="minorHAnsi"/>
          <w:color w:val="404040"/>
          <w:sz w:val="20"/>
          <w:szCs w:val="20"/>
        </w:rPr>
      </w:pPr>
    </w:p>
    <w:p w14:paraId="41C90F30" w14:textId="77777777" w:rsidR="008C68DA" w:rsidRDefault="008C68DA" w:rsidP="00587CD4">
      <w:pPr>
        <w:jc w:val="both"/>
        <w:rPr>
          <w:rFonts w:asciiTheme="minorHAnsi" w:hAnsiTheme="minorHAnsi"/>
          <w:color w:val="404040"/>
          <w:sz w:val="20"/>
          <w:szCs w:val="20"/>
        </w:rPr>
      </w:pPr>
    </w:p>
    <w:p w14:paraId="595872BD" w14:textId="77777777" w:rsidR="008C68DA" w:rsidRDefault="008C68DA" w:rsidP="00587CD4">
      <w:pPr>
        <w:jc w:val="both"/>
        <w:rPr>
          <w:rFonts w:asciiTheme="minorHAnsi" w:hAnsiTheme="minorHAnsi"/>
          <w:color w:val="404040"/>
          <w:sz w:val="20"/>
          <w:szCs w:val="20"/>
        </w:rPr>
      </w:pPr>
    </w:p>
    <w:p w14:paraId="31368F62" w14:textId="77777777" w:rsidR="008C68DA" w:rsidRDefault="008C68DA" w:rsidP="00587CD4">
      <w:pPr>
        <w:jc w:val="both"/>
        <w:rPr>
          <w:rFonts w:asciiTheme="minorHAnsi" w:hAnsiTheme="minorHAnsi"/>
          <w:color w:val="404040"/>
          <w:sz w:val="20"/>
          <w:szCs w:val="20"/>
        </w:rPr>
      </w:pPr>
    </w:p>
    <w:p w14:paraId="15276A76" w14:textId="77777777" w:rsidR="008C68DA" w:rsidRDefault="008C68DA" w:rsidP="00587CD4">
      <w:pPr>
        <w:jc w:val="both"/>
        <w:rPr>
          <w:rFonts w:asciiTheme="minorHAnsi" w:hAnsiTheme="minorHAnsi"/>
          <w:color w:val="404040"/>
          <w:sz w:val="20"/>
          <w:szCs w:val="20"/>
        </w:rPr>
      </w:pPr>
    </w:p>
    <w:p w14:paraId="242BEBC3" w14:textId="77777777" w:rsidR="008C68DA" w:rsidRDefault="008C68DA" w:rsidP="00587CD4">
      <w:pPr>
        <w:jc w:val="both"/>
        <w:rPr>
          <w:rFonts w:asciiTheme="minorHAnsi" w:hAnsiTheme="minorHAnsi"/>
          <w:color w:val="404040"/>
          <w:sz w:val="20"/>
          <w:szCs w:val="20"/>
        </w:rPr>
      </w:pPr>
    </w:p>
    <w:p w14:paraId="440068D6" w14:textId="77777777" w:rsidR="008C68DA" w:rsidRDefault="008C68DA" w:rsidP="00587CD4">
      <w:pPr>
        <w:jc w:val="both"/>
        <w:rPr>
          <w:rFonts w:asciiTheme="minorHAnsi" w:hAnsiTheme="minorHAnsi"/>
          <w:color w:val="404040"/>
          <w:sz w:val="20"/>
          <w:szCs w:val="20"/>
        </w:rPr>
        <w:sectPr w:rsidR="008C68DA" w:rsidSect="009E3230">
          <w:headerReference w:type="default" r:id="rId10"/>
          <w:footerReference w:type="default" r:id="rId11"/>
          <w:pgSz w:w="11906" w:h="16838"/>
          <w:pgMar w:top="568" w:right="1417" w:bottom="993" w:left="1417" w:header="708" w:footer="708" w:gutter="0"/>
          <w:pgNumType w:start="1"/>
          <w:cols w:space="708"/>
          <w:docGrid w:linePitch="360"/>
        </w:sectPr>
      </w:pPr>
    </w:p>
    <w:p w14:paraId="5EC2C124" w14:textId="77777777" w:rsidR="000F4A84" w:rsidRDefault="000F4A84" w:rsidP="003A5E0B">
      <w:pPr>
        <w:rPr>
          <w:color w:val="404040"/>
        </w:rPr>
      </w:pPr>
    </w:p>
    <w:p w14:paraId="70787564" w14:textId="77777777" w:rsidR="003A5E0B" w:rsidRPr="002D3FCE" w:rsidRDefault="008E5FC6" w:rsidP="00802CAC">
      <w:pPr>
        <w:pStyle w:val="Paragraphedeliste"/>
        <w:numPr>
          <w:ilvl w:val="0"/>
          <w:numId w:val="3"/>
        </w:numPr>
        <w:rPr>
          <w:rFonts w:asciiTheme="minorHAnsi" w:hAnsiTheme="minorHAnsi"/>
          <w:b/>
          <w:color w:val="0033CC"/>
          <w:sz w:val="24"/>
          <w:szCs w:val="24"/>
        </w:rPr>
      </w:pPr>
      <w:r w:rsidRPr="002D3FCE">
        <w:rPr>
          <w:rFonts w:asciiTheme="minorHAnsi" w:hAnsiTheme="minorHAnsi"/>
          <w:b/>
          <w:color w:val="0033CC"/>
          <w:sz w:val="24"/>
          <w:szCs w:val="24"/>
        </w:rPr>
        <w:t>INFORMAT</w:t>
      </w:r>
      <w:r w:rsidR="002D3FCE" w:rsidRPr="002D3FCE">
        <w:rPr>
          <w:rFonts w:asciiTheme="minorHAnsi" w:hAnsiTheme="minorHAnsi"/>
          <w:b/>
          <w:color w:val="0033CC"/>
          <w:sz w:val="24"/>
          <w:szCs w:val="24"/>
        </w:rPr>
        <w:t>IONS GENERALES</w:t>
      </w:r>
      <w:r w:rsidR="00110022">
        <w:rPr>
          <w:rFonts w:asciiTheme="minorHAnsi" w:hAnsiTheme="minorHAnsi"/>
          <w:b/>
          <w:color w:val="0033CC"/>
          <w:sz w:val="24"/>
          <w:szCs w:val="24"/>
        </w:rPr>
        <w:t xml:space="preserve"> </w:t>
      </w:r>
      <w:r w:rsidR="00835B9A">
        <w:rPr>
          <w:rFonts w:asciiTheme="minorHAnsi" w:hAnsiTheme="minorHAnsi"/>
          <w:b/>
          <w:color w:val="0033CC"/>
          <w:sz w:val="24"/>
          <w:szCs w:val="24"/>
        </w:rPr>
        <w:t>SUR LE MIP ET SON PORTEUR</w:t>
      </w:r>
    </w:p>
    <w:p w14:paraId="583C6C12" w14:textId="77777777" w:rsidR="002D3FCE" w:rsidRDefault="002D3FCE" w:rsidP="002D3FCE">
      <w:pPr>
        <w:rPr>
          <w:rFonts w:asciiTheme="minorHAnsi" w:hAnsiTheme="minorHAnsi"/>
          <w:b/>
          <w:color w:val="ED1556"/>
          <w:sz w:val="24"/>
          <w:szCs w:val="24"/>
        </w:rPr>
      </w:pPr>
    </w:p>
    <w:p w14:paraId="210ADA5D" w14:textId="77777777" w:rsidR="002C2F44" w:rsidRDefault="002C2F44" w:rsidP="002D3FCE">
      <w:pPr>
        <w:rPr>
          <w:rFonts w:asciiTheme="minorHAnsi" w:hAnsiTheme="minorHAnsi"/>
          <w:i/>
          <w:color w:val="FF0000"/>
          <w:sz w:val="20"/>
          <w:szCs w:val="20"/>
        </w:rPr>
      </w:pPr>
      <w:r w:rsidRPr="002C2F44">
        <w:rPr>
          <w:rFonts w:asciiTheme="minorHAnsi" w:hAnsiTheme="minorHAnsi"/>
          <w:i/>
          <w:color w:val="FF0000"/>
          <w:sz w:val="20"/>
          <w:szCs w:val="20"/>
        </w:rPr>
        <w:t xml:space="preserve">L’offre de formation MIP de la maquette du master ArTeC propose davantage de Petits Formats. </w:t>
      </w:r>
      <w:r w:rsidRPr="000E1DBF">
        <w:rPr>
          <w:rFonts w:asciiTheme="minorHAnsi" w:hAnsiTheme="minorHAnsi"/>
          <w:i/>
          <w:color w:val="FF0000"/>
          <w:sz w:val="20"/>
          <w:szCs w:val="20"/>
        </w:rPr>
        <w:t>Pour répondre aux besoins de cette maquette, il est donc fortement conseillé de déposer</w:t>
      </w:r>
      <w:r w:rsidR="00DD2F5C" w:rsidRPr="000E1DBF">
        <w:rPr>
          <w:rFonts w:asciiTheme="minorHAnsi" w:hAnsiTheme="minorHAnsi"/>
          <w:i/>
          <w:color w:val="FF0000"/>
          <w:sz w:val="20"/>
          <w:szCs w:val="20"/>
        </w:rPr>
        <w:t xml:space="preserve"> des</w:t>
      </w:r>
      <w:r w:rsidRPr="000E1DBF">
        <w:rPr>
          <w:rFonts w:asciiTheme="minorHAnsi" w:hAnsiTheme="minorHAnsi"/>
          <w:i/>
          <w:color w:val="FF0000"/>
          <w:sz w:val="20"/>
          <w:szCs w:val="20"/>
        </w:rPr>
        <w:t xml:space="preserve"> MIP Petits Formats. </w:t>
      </w:r>
      <w:r w:rsidR="00396D87" w:rsidRPr="000E1DBF">
        <w:rPr>
          <w:rFonts w:asciiTheme="minorHAnsi" w:hAnsiTheme="minorHAnsi"/>
          <w:i/>
          <w:color w:val="FF0000"/>
          <w:sz w:val="20"/>
          <w:szCs w:val="20"/>
        </w:rPr>
        <w:t>De même, en cas de besoin, le comité exécutif ArTeC pourra proposer de reconfigurer un MIP Grand Format en MIP Petit Format.</w:t>
      </w:r>
      <w:r w:rsidR="00396D87">
        <w:rPr>
          <w:rFonts w:asciiTheme="minorHAnsi" w:hAnsiTheme="minorHAnsi"/>
          <w:i/>
          <w:color w:val="FF0000"/>
          <w:sz w:val="20"/>
          <w:szCs w:val="20"/>
        </w:rPr>
        <w:t xml:space="preserve"> </w:t>
      </w:r>
    </w:p>
    <w:p w14:paraId="3867E3DF" w14:textId="77777777" w:rsidR="002C2F44" w:rsidRPr="002C2F44" w:rsidRDefault="002C2F44" w:rsidP="002D3FCE">
      <w:pPr>
        <w:rPr>
          <w:rFonts w:asciiTheme="minorHAnsi" w:hAnsiTheme="minorHAnsi"/>
          <w:i/>
          <w:color w:val="FF0000"/>
          <w:sz w:val="20"/>
          <w:szCs w:val="20"/>
        </w:rPr>
      </w:pPr>
    </w:p>
    <w:p w14:paraId="049DC3CC" w14:textId="77777777" w:rsidR="002C2F44" w:rsidRDefault="002C2F44" w:rsidP="002D3FCE">
      <w:pPr>
        <w:rPr>
          <w:rFonts w:asciiTheme="minorHAnsi" w:hAnsiTheme="minorHAnsi"/>
          <w:b/>
          <w:sz w:val="20"/>
          <w:szCs w:val="20"/>
        </w:rPr>
      </w:pPr>
    </w:p>
    <w:p w14:paraId="336D1E29" w14:textId="77777777" w:rsidR="002D3FCE" w:rsidRDefault="002D3FCE" w:rsidP="002D3FCE">
      <w:pPr>
        <w:rPr>
          <w:rFonts w:asciiTheme="minorHAnsi" w:hAnsiTheme="minorHAnsi"/>
          <w:sz w:val="20"/>
          <w:szCs w:val="20"/>
        </w:rPr>
      </w:pPr>
      <w:r w:rsidRPr="002D3FCE">
        <w:rPr>
          <w:rFonts w:asciiTheme="minorHAnsi" w:hAnsiTheme="minorHAnsi"/>
          <w:b/>
          <w:sz w:val="20"/>
          <w:szCs w:val="20"/>
        </w:rPr>
        <w:t>N</w:t>
      </w:r>
      <w:r w:rsidR="00526060">
        <w:rPr>
          <w:rFonts w:asciiTheme="minorHAnsi" w:hAnsiTheme="minorHAnsi"/>
          <w:b/>
          <w:sz w:val="20"/>
          <w:szCs w:val="20"/>
        </w:rPr>
        <w:t xml:space="preserve">ature du MIP déposé </w:t>
      </w:r>
      <w:r w:rsidRPr="002D3FCE">
        <w:rPr>
          <w:rFonts w:asciiTheme="minorHAnsi" w:hAnsiTheme="minorHAnsi"/>
          <w:b/>
          <w:sz w:val="20"/>
          <w:szCs w:val="20"/>
        </w:rPr>
        <w:t xml:space="preserve">: </w:t>
      </w:r>
      <w:r>
        <w:rPr>
          <w:rFonts w:asciiTheme="minorHAnsi" w:hAnsiTheme="minorHAnsi"/>
          <w:b/>
          <w:sz w:val="20"/>
          <w:szCs w:val="20"/>
        </w:rPr>
        <w:t xml:space="preserve">MIP Grand Format        </w:t>
      </w:r>
      <w:r w:rsidRPr="002D3FCE">
        <w:rPr>
          <w:rFonts w:asciiTheme="minorHAnsi" w:hAnsiTheme="minorHAnsi"/>
          <w:b/>
          <w:sz w:val="20"/>
          <w:szCs w:val="20"/>
        </w:rPr>
        <w:fldChar w:fldCharType="begin">
          <w:ffData>
            <w:name w:val="CaseACocher7"/>
            <w:enabled/>
            <w:calcOnExit w:val="0"/>
            <w:checkBox>
              <w:sizeAuto/>
              <w:default w:val="0"/>
            </w:checkBox>
          </w:ffData>
        </w:fldChar>
      </w:r>
      <w:bookmarkStart w:id="0" w:name="CaseACocher7"/>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bookmarkEnd w:id="0"/>
      <w:r w:rsidRPr="002D3FCE">
        <w:rPr>
          <w:rFonts w:asciiTheme="minorHAnsi" w:hAnsiTheme="minorHAnsi"/>
          <w:b/>
          <w:sz w:val="20"/>
          <w:szCs w:val="20"/>
        </w:rPr>
        <w:t xml:space="preserve"> </w:t>
      </w:r>
      <w:r w:rsidRPr="002D3FCE">
        <w:rPr>
          <w:rFonts w:asciiTheme="minorHAnsi" w:hAnsiTheme="minorHAnsi"/>
          <w:sz w:val="20"/>
          <w:szCs w:val="20"/>
        </w:rPr>
        <w:t>Atelier-laboratoire</w:t>
      </w:r>
      <w:r>
        <w:rPr>
          <w:rFonts w:asciiTheme="minorHAnsi" w:hAnsiTheme="minorHAnsi"/>
          <w:sz w:val="20"/>
          <w:szCs w:val="20"/>
        </w:rPr>
        <w:t xml:space="preserv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Cycles de conférences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Classe partagée à l’international</w:t>
      </w:r>
      <w:r w:rsidR="00882E95">
        <w:rPr>
          <w:rFonts w:asciiTheme="minorHAnsi" w:hAnsiTheme="minorHAnsi"/>
          <w:sz w:val="20"/>
          <w:szCs w:val="20"/>
        </w:rPr>
        <w:t xml:space="preserve">   </w:t>
      </w:r>
      <w:r w:rsidR="00882E95" w:rsidRPr="002D3FCE">
        <w:rPr>
          <w:rFonts w:asciiTheme="minorHAnsi" w:hAnsiTheme="minorHAnsi"/>
          <w:b/>
          <w:sz w:val="20"/>
          <w:szCs w:val="20"/>
        </w:rPr>
        <w:fldChar w:fldCharType="begin">
          <w:ffData>
            <w:name w:val="CaseACocher7"/>
            <w:enabled/>
            <w:calcOnExit w:val="0"/>
            <w:checkBox>
              <w:sizeAuto/>
              <w:default w:val="0"/>
            </w:checkBox>
          </w:ffData>
        </w:fldChar>
      </w:r>
      <w:r w:rsidR="00882E95"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00882E95" w:rsidRPr="002D3FCE">
        <w:rPr>
          <w:rFonts w:asciiTheme="minorHAnsi" w:hAnsiTheme="minorHAnsi"/>
          <w:b/>
          <w:sz w:val="20"/>
          <w:szCs w:val="20"/>
        </w:rPr>
        <w:fldChar w:fldCharType="end"/>
      </w:r>
      <w:r w:rsidR="00882E95" w:rsidRPr="002D3FCE">
        <w:rPr>
          <w:rFonts w:asciiTheme="minorHAnsi" w:hAnsiTheme="minorHAnsi"/>
          <w:b/>
          <w:sz w:val="20"/>
          <w:szCs w:val="20"/>
        </w:rPr>
        <w:t xml:space="preserve"> </w:t>
      </w:r>
      <w:r w:rsidR="00882E95">
        <w:rPr>
          <w:rFonts w:asciiTheme="minorHAnsi" w:hAnsiTheme="minorHAnsi"/>
          <w:sz w:val="20"/>
          <w:szCs w:val="20"/>
        </w:rPr>
        <w:t>Modules à distance</w:t>
      </w:r>
    </w:p>
    <w:p w14:paraId="7C2AD572" w14:textId="77777777" w:rsidR="002D3FCE" w:rsidRDefault="002D3FCE" w:rsidP="002D3FCE">
      <w:pPr>
        <w:rPr>
          <w:rFonts w:asciiTheme="minorHAnsi" w:hAnsiTheme="minorHAnsi"/>
          <w:sz w:val="20"/>
          <w:szCs w:val="20"/>
        </w:rPr>
      </w:pPr>
      <w:r>
        <w:rPr>
          <w:rFonts w:asciiTheme="minorHAnsi" w:hAnsiTheme="minorHAnsi"/>
          <w:sz w:val="20"/>
          <w:szCs w:val="20"/>
        </w:rPr>
        <w:t xml:space="preserve">                                             </w:t>
      </w:r>
    </w:p>
    <w:p w14:paraId="124B6C5B" w14:textId="77777777" w:rsidR="002D3FCE" w:rsidRPr="002D3FCE" w:rsidRDefault="002D3FCE" w:rsidP="002D3FCE">
      <w:pPr>
        <w:rPr>
          <w:rFonts w:asciiTheme="minorHAnsi" w:hAnsiTheme="minorHAnsi"/>
          <w:sz w:val="20"/>
          <w:szCs w:val="20"/>
        </w:rPr>
      </w:pPr>
      <w:r w:rsidRPr="002D3FCE">
        <w:rPr>
          <w:rFonts w:asciiTheme="minorHAnsi" w:hAnsiTheme="minorHAnsi"/>
          <w:b/>
          <w:sz w:val="20"/>
          <w:szCs w:val="20"/>
        </w:rPr>
        <w:t xml:space="preserve">            </w:t>
      </w:r>
      <w:r w:rsidR="00526060">
        <w:rPr>
          <w:rFonts w:asciiTheme="minorHAnsi" w:hAnsiTheme="minorHAnsi"/>
          <w:b/>
          <w:sz w:val="20"/>
          <w:szCs w:val="20"/>
        </w:rPr>
        <w:t xml:space="preserve">                               </w:t>
      </w:r>
      <w:r>
        <w:rPr>
          <w:rFonts w:asciiTheme="minorHAnsi" w:hAnsiTheme="minorHAnsi"/>
          <w:b/>
          <w:sz w:val="20"/>
          <w:szCs w:val="20"/>
        </w:rPr>
        <w:t xml:space="preserve">  </w:t>
      </w:r>
      <w:r w:rsidRPr="002D3FCE">
        <w:rPr>
          <w:rFonts w:asciiTheme="minorHAnsi" w:hAnsiTheme="minorHAnsi"/>
          <w:b/>
          <w:sz w:val="20"/>
          <w:szCs w:val="20"/>
        </w:rPr>
        <w:t>MIP Petit Format</w:t>
      </w:r>
      <w:r>
        <w:rPr>
          <w:rFonts w:asciiTheme="minorHAnsi" w:hAnsiTheme="minorHAnsi"/>
          <w:sz w:val="20"/>
          <w:szCs w:val="20"/>
        </w:rPr>
        <w:t xml:space="preserv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Workshop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Classe inversée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Séminaire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proofErr w:type="spellStart"/>
      <w:r w:rsidRPr="002D3FCE">
        <w:rPr>
          <w:rFonts w:asciiTheme="minorHAnsi" w:hAnsiTheme="minorHAnsi"/>
          <w:sz w:val="20"/>
          <w:szCs w:val="20"/>
        </w:rPr>
        <w:t>Hackathon</w:t>
      </w:r>
      <w:proofErr w:type="spellEnd"/>
    </w:p>
    <w:p w14:paraId="72888EEF" w14:textId="77777777" w:rsidR="002D3FCE" w:rsidRPr="002D3FCE" w:rsidRDefault="002D3FCE" w:rsidP="002D3FCE">
      <w:pPr>
        <w:rPr>
          <w:rFonts w:asciiTheme="minorHAnsi" w:hAnsiTheme="minorHAnsi"/>
          <w:sz w:val="20"/>
          <w:szCs w:val="20"/>
        </w:rPr>
      </w:pPr>
      <w:r>
        <w:rPr>
          <w:rFonts w:asciiTheme="minorHAnsi" w:hAnsiTheme="minorHAnsi"/>
          <w:sz w:val="20"/>
          <w:szCs w:val="20"/>
        </w:rPr>
        <w:t xml:space="preserve">  </w:t>
      </w:r>
    </w:p>
    <w:p w14:paraId="7BE069A5" w14:textId="77777777" w:rsidR="002D3FCE" w:rsidRPr="002D3FCE" w:rsidRDefault="002D3FCE" w:rsidP="002D3FCE">
      <w:pPr>
        <w:rPr>
          <w:rFonts w:asciiTheme="minorHAnsi" w:hAnsiTheme="minorHAnsi"/>
          <w:sz w:val="20"/>
          <w:szCs w:val="20"/>
        </w:rPr>
      </w:pPr>
    </w:p>
    <w:p w14:paraId="6B41E4D6" w14:textId="77777777" w:rsidR="002D3FCE" w:rsidRPr="002D3FCE" w:rsidRDefault="002D3FCE" w:rsidP="002D3FCE">
      <w:pPr>
        <w:rPr>
          <w:rFonts w:asciiTheme="minorHAnsi" w:hAnsiTheme="minorHAnsi"/>
          <w:sz w:val="20"/>
          <w:szCs w:val="20"/>
        </w:rPr>
      </w:pPr>
    </w:p>
    <w:p w14:paraId="59F4D65C" w14:textId="77777777" w:rsidR="002D3FCE" w:rsidRDefault="002D3FCE" w:rsidP="002D3FCE">
      <w:pPr>
        <w:rPr>
          <w:rFonts w:asciiTheme="minorHAnsi" w:hAnsiTheme="minorHAnsi"/>
          <w:sz w:val="20"/>
          <w:szCs w:val="20"/>
        </w:rPr>
      </w:pPr>
      <w:r w:rsidRPr="002D3FCE">
        <w:rPr>
          <w:rFonts w:asciiTheme="minorHAnsi" w:hAnsiTheme="minorHAnsi"/>
          <w:b/>
          <w:sz w:val="20"/>
          <w:szCs w:val="20"/>
        </w:rPr>
        <w:t>R</w:t>
      </w:r>
      <w:r w:rsidR="00526060">
        <w:rPr>
          <w:rFonts w:asciiTheme="minorHAnsi" w:hAnsiTheme="minorHAnsi"/>
          <w:b/>
          <w:sz w:val="20"/>
          <w:szCs w:val="20"/>
        </w:rPr>
        <w:t xml:space="preserve">attachement du MIP aux 3 parcours ArTeC : </w:t>
      </w:r>
      <w:r>
        <w:rPr>
          <w:rFonts w:asciiTheme="minorHAnsi" w:hAnsiTheme="minorHAnsi"/>
          <w:sz w:val="20"/>
          <w:szCs w:val="20"/>
        </w:rPr>
        <w:t xml:space="preserve">  </w:t>
      </w:r>
      <w:r>
        <w:rPr>
          <w:rFonts w:asciiTheme="minorHAnsi" w:hAnsiTheme="minorHAnsi"/>
          <w:b/>
          <w:sz w:val="20"/>
          <w:szCs w:val="20"/>
        </w:rPr>
        <w:t xml:space="preserv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La création comme activité de création </w:t>
      </w:r>
    </w:p>
    <w:p w14:paraId="20D06190" w14:textId="77777777" w:rsidR="002D3FCE" w:rsidRDefault="002D3FCE" w:rsidP="002D3FCE">
      <w:pPr>
        <w:rPr>
          <w:rFonts w:asciiTheme="minorHAnsi" w:hAnsiTheme="minorHAnsi"/>
          <w:sz w:val="20"/>
          <w:szCs w:val="20"/>
        </w:rPr>
      </w:pPr>
    </w:p>
    <w:p w14:paraId="753B987E" w14:textId="3A214C0C" w:rsidR="002D3FCE" w:rsidRDefault="002D3FCE" w:rsidP="002D3FCE">
      <w:pPr>
        <w:rPr>
          <w:rFonts w:asciiTheme="minorHAnsi" w:hAnsiTheme="minorHAnsi"/>
          <w:sz w:val="20"/>
          <w:szCs w:val="20"/>
        </w:rPr>
      </w:pPr>
      <w:r>
        <w:rPr>
          <w:rFonts w:asciiTheme="minorHAnsi" w:hAnsiTheme="minorHAnsi"/>
          <w:sz w:val="20"/>
          <w:szCs w:val="20"/>
        </w:rPr>
        <w:t xml:space="preserve">                                                                             </w:t>
      </w:r>
      <w:r w:rsidR="00526060">
        <w:rPr>
          <w:rFonts w:asciiTheme="minorHAnsi" w:hAnsiTheme="minorHAnsi"/>
          <w:sz w:val="20"/>
          <w:szCs w:val="20"/>
        </w:rPr>
        <w:t xml:space="preserve">     </w:t>
      </w:r>
      <w:r>
        <w:rPr>
          <w:rFonts w:asciiTheme="minorHAnsi" w:hAnsiTheme="minorHAnsi"/>
          <w:sz w:val="20"/>
          <w:szCs w:val="20"/>
        </w:rPr>
        <w:t xml:space="preserv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Les nouveaux modes d’écriture</w:t>
      </w:r>
      <w:r w:rsidR="00E51C07">
        <w:rPr>
          <w:rFonts w:asciiTheme="minorHAnsi" w:hAnsiTheme="minorHAnsi"/>
          <w:sz w:val="20"/>
          <w:szCs w:val="20"/>
        </w:rPr>
        <w:t>s</w:t>
      </w:r>
      <w:r>
        <w:rPr>
          <w:rFonts w:asciiTheme="minorHAnsi" w:hAnsiTheme="minorHAnsi"/>
          <w:sz w:val="20"/>
          <w:szCs w:val="20"/>
        </w:rPr>
        <w:t xml:space="preserve"> et de publication</w:t>
      </w:r>
      <w:r w:rsidR="00E51C07">
        <w:rPr>
          <w:rFonts w:asciiTheme="minorHAnsi" w:hAnsiTheme="minorHAnsi"/>
          <w:sz w:val="20"/>
          <w:szCs w:val="20"/>
        </w:rPr>
        <w:t>s</w:t>
      </w:r>
      <w:bookmarkStart w:id="1" w:name="_GoBack"/>
      <w:bookmarkEnd w:id="1"/>
    </w:p>
    <w:p w14:paraId="0A56090C" w14:textId="77777777" w:rsidR="002D3FCE" w:rsidRDefault="002D3FCE" w:rsidP="002D3FCE">
      <w:pPr>
        <w:rPr>
          <w:rFonts w:asciiTheme="minorHAnsi" w:hAnsiTheme="minorHAnsi"/>
          <w:sz w:val="20"/>
          <w:szCs w:val="20"/>
        </w:rPr>
      </w:pPr>
    </w:p>
    <w:p w14:paraId="21A5BACC" w14:textId="77777777" w:rsidR="002D3FCE" w:rsidRPr="002D3FCE" w:rsidRDefault="002D3FCE" w:rsidP="002D3FCE">
      <w:pPr>
        <w:rPr>
          <w:rFonts w:asciiTheme="minorHAnsi" w:hAnsiTheme="minorHAnsi"/>
          <w:sz w:val="20"/>
          <w:szCs w:val="20"/>
        </w:rPr>
      </w:pPr>
      <w:r>
        <w:rPr>
          <w:rFonts w:asciiTheme="minorHAnsi" w:hAnsiTheme="minorHAnsi"/>
          <w:sz w:val="20"/>
          <w:szCs w:val="20"/>
        </w:rPr>
        <w:t xml:space="preserve">                                                                             </w:t>
      </w:r>
      <w:r w:rsidR="00526060">
        <w:rPr>
          <w:rFonts w:asciiTheme="minorHAnsi" w:hAnsiTheme="minorHAnsi"/>
          <w:sz w:val="20"/>
          <w:szCs w:val="20"/>
        </w:rPr>
        <w:t xml:space="preserve">       </w:t>
      </w:r>
      <w:r>
        <w:rPr>
          <w:rFonts w:asciiTheme="minorHAnsi" w:hAnsiTheme="minorHAnsi"/>
          <w:sz w:val="20"/>
          <w:szCs w:val="20"/>
        </w:rPr>
        <w:t xml:space="preserve">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Technologies et médiations humaines</w:t>
      </w:r>
    </w:p>
    <w:p w14:paraId="6DFBE8BE" w14:textId="77777777" w:rsidR="002D3FCE" w:rsidRPr="002D3FCE" w:rsidRDefault="002D3FCE" w:rsidP="002D3FCE">
      <w:pPr>
        <w:rPr>
          <w:rFonts w:asciiTheme="minorHAnsi" w:hAnsiTheme="minorHAnsi"/>
          <w:sz w:val="20"/>
          <w:szCs w:val="20"/>
        </w:rPr>
      </w:pPr>
    </w:p>
    <w:p w14:paraId="741CA98C" w14:textId="77777777" w:rsidR="002D3FCE" w:rsidRPr="002D3FCE" w:rsidRDefault="002D3FCE" w:rsidP="002D3FCE">
      <w:pPr>
        <w:rPr>
          <w:rFonts w:asciiTheme="minorHAnsi" w:hAnsiTheme="minorHAnsi"/>
          <w:sz w:val="20"/>
          <w:szCs w:val="20"/>
        </w:rPr>
      </w:pPr>
    </w:p>
    <w:p w14:paraId="0AA148B0" w14:textId="77777777" w:rsidR="00526060" w:rsidRDefault="00526060" w:rsidP="00110022">
      <w:pPr>
        <w:pStyle w:val="Paragraphedeliste"/>
        <w:ind w:left="0"/>
        <w:rPr>
          <w:rFonts w:asciiTheme="minorHAnsi" w:hAnsiTheme="minorHAnsi"/>
          <w:b/>
          <w:sz w:val="20"/>
          <w:szCs w:val="20"/>
        </w:rPr>
      </w:pPr>
    </w:p>
    <w:p w14:paraId="686E3FE8" w14:textId="77777777" w:rsidR="002D3FCE" w:rsidRDefault="00110022" w:rsidP="00110022">
      <w:pPr>
        <w:pStyle w:val="Paragraphedeliste"/>
        <w:ind w:left="0"/>
        <w:rPr>
          <w:rFonts w:asciiTheme="minorHAnsi" w:hAnsiTheme="minorHAnsi"/>
          <w:b/>
          <w:sz w:val="20"/>
          <w:szCs w:val="20"/>
        </w:rPr>
      </w:pPr>
      <w:r w:rsidRPr="00110022">
        <w:rPr>
          <w:rFonts w:asciiTheme="minorHAnsi" w:hAnsiTheme="minorHAnsi"/>
          <w:b/>
          <w:sz w:val="20"/>
          <w:szCs w:val="20"/>
        </w:rPr>
        <w:t>M</w:t>
      </w:r>
      <w:r w:rsidR="00526060">
        <w:rPr>
          <w:rFonts w:asciiTheme="minorHAnsi" w:hAnsiTheme="minorHAnsi"/>
          <w:b/>
          <w:sz w:val="20"/>
          <w:szCs w:val="20"/>
        </w:rPr>
        <w:t xml:space="preserve">aster associé ArTeC qui proposé le MIP : </w:t>
      </w:r>
    </w:p>
    <w:p w14:paraId="032DAAF4" w14:textId="59659231" w:rsidR="00145AD0" w:rsidRPr="002D3FCE" w:rsidRDefault="00145AD0" w:rsidP="00145AD0">
      <w:pPr>
        <w:rPr>
          <w:rFonts w:asciiTheme="minorHAnsi" w:hAnsiTheme="minorHAnsi"/>
          <w:sz w:val="20"/>
          <w:szCs w:val="20"/>
        </w:rPr>
      </w:pPr>
      <w:r>
        <w:rPr>
          <w:rFonts w:asciiTheme="minorHAnsi" w:hAnsiTheme="minorHAnsi"/>
          <w:b/>
          <w:sz w:val="20"/>
          <w:szCs w:val="20"/>
        </w:rPr>
        <w:t xml:space="preserve">Signature de la Charte d’engagement par le responsable de la mention :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 xml:space="preserve">Oui       </w:t>
      </w:r>
      <w:r w:rsidRPr="002D3FCE">
        <w:rPr>
          <w:rFonts w:asciiTheme="minorHAnsi" w:hAnsiTheme="minorHAnsi"/>
          <w:b/>
          <w:sz w:val="20"/>
          <w:szCs w:val="20"/>
        </w:rPr>
        <w:fldChar w:fldCharType="begin">
          <w:ffData>
            <w:name w:val="CaseACocher7"/>
            <w:enabled/>
            <w:calcOnExit w:val="0"/>
            <w:checkBox>
              <w:sizeAuto/>
              <w:default w:val="0"/>
            </w:checkBox>
          </w:ffData>
        </w:fldChar>
      </w:r>
      <w:r w:rsidRPr="002D3FCE">
        <w:rPr>
          <w:rFonts w:asciiTheme="minorHAnsi" w:hAnsiTheme="minorHAnsi"/>
          <w:b/>
          <w:sz w:val="20"/>
          <w:szCs w:val="20"/>
        </w:rPr>
        <w:instrText xml:space="preserve"> FORMCHECKBOX </w:instrText>
      </w:r>
      <w:r w:rsidR="00E51C07">
        <w:rPr>
          <w:rFonts w:asciiTheme="minorHAnsi" w:hAnsiTheme="minorHAnsi"/>
          <w:b/>
          <w:sz w:val="20"/>
          <w:szCs w:val="20"/>
        </w:rPr>
      </w:r>
      <w:r w:rsidR="00E51C07">
        <w:rPr>
          <w:rFonts w:asciiTheme="minorHAnsi" w:hAnsiTheme="minorHAnsi"/>
          <w:b/>
          <w:sz w:val="20"/>
          <w:szCs w:val="20"/>
        </w:rPr>
        <w:fldChar w:fldCharType="separate"/>
      </w:r>
      <w:r w:rsidRPr="002D3FCE">
        <w:rPr>
          <w:rFonts w:asciiTheme="minorHAnsi" w:hAnsiTheme="minorHAnsi"/>
          <w:b/>
          <w:sz w:val="20"/>
          <w:szCs w:val="20"/>
        </w:rPr>
        <w:fldChar w:fldCharType="end"/>
      </w:r>
      <w:r w:rsidRPr="002D3FCE">
        <w:rPr>
          <w:rFonts w:asciiTheme="minorHAnsi" w:hAnsiTheme="minorHAnsi"/>
          <w:b/>
          <w:sz w:val="20"/>
          <w:szCs w:val="20"/>
        </w:rPr>
        <w:t xml:space="preserve"> </w:t>
      </w:r>
      <w:r>
        <w:rPr>
          <w:rFonts w:asciiTheme="minorHAnsi" w:hAnsiTheme="minorHAnsi"/>
          <w:sz w:val="20"/>
          <w:szCs w:val="20"/>
        </w:rPr>
        <w:t>Non</w:t>
      </w:r>
    </w:p>
    <w:p w14:paraId="6F2F1CF9" w14:textId="145E2278" w:rsidR="00145AD0" w:rsidRDefault="00145AD0" w:rsidP="00110022">
      <w:pPr>
        <w:pStyle w:val="Paragraphedeliste"/>
        <w:ind w:left="0"/>
        <w:rPr>
          <w:rFonts w:asciiTheme="minorHAnsi" w:hAnsiTheme="minorHAnsi"/>
          <w:b/>
          <w:sz w:val="20"/>
          <w:szCs w:val="20"/>
        </w:rPr>
      </w:pPr>
    </w:p>
    <w:p w14:paraId="08D95352" w14:textId="0D35F53B" w:rsidR="00145AD0" w:rsidRDefault="00145AD0" w:rsidP="00110022">
      <w:pPr>
        <w:pStyle w:val="Paragraphedeliste"/>
        <w:ind w:left="0"/>
        <w:rPr>
          <w:rFonts w:asciiTheme="minorHAnsi" w:hAnsiTheme="minorHAnsi"/>
          <w:b/>
          <w:sz w:val="20"/>
          <w:szCs w:val="20"/>
        </w:rPr>
      </w:pPr>
      <w:r>
        <w:rPr>
          <w:rFonts w:asciiTheme="minorHAnsi" w:hAnsiTheme="minorHAnsi"/>
          <w:b/>
          <w:sz w:val="20"/>
          <w:szCs w:val="20"/>
        </w:rPr>
        <w:t xml:space="preserve">Intitulé du cours mutualisé du master associé, pour le master ArTeC : </w:t>
      </w:r>
    </w:p>
    <w:p w14:paraId="0D3D8C24" w14:textId="77777777" w:rsidR="00145AD0" w:rsidRPr="00526060" w:rsidRDefault="00145AD0" w:rsidP="00110022">
      <w:pPr>
        <w:pStyle w:val="Paragraphedeliste"/>
        <w:ind w:left="0"/>
        <w:rPr>
          <w:rFonts w:asciiTheme="minorHAnsi" w:hAnsiTheme="minorHAnsi"/>
          <w:sz w:val="20"/>
          <w:szCs w:val="20"/>
        </w:rPr>
      </w:pPr>
    </w:p>
    <w:p w14:paraId="68969B6B" w14:textId="77777777" w:rsidR="00526060" w:rsidRPr="00110022" w:rsidRDefault="00526060" w:rsidP="00110022">
      <w:pPr>
        <w:pStyle w:val="Paragraphedeliste"/>
        <w:ind w:left="0"/>
        <w:rPr>
          <w:rFonts w:asciiTheme="minorHAnsi" w:hAnsiTheme="minorHAnsi"/>
          <w:b/>
          <w:color w:val="ED1556"/>
          <w:sz w:val="20"/>
          <w:szCs w:val="20"/>
        </w:rPr>
      </w:pPr>
      <w:r>
        <w:rPr>
          <w:rFonts w:asciiTheme="minorHAnsi" w:hAnsiTheme="minorHAnsi"/>
          <w:b/>
          <w:sz w:val="20"/>
          <w:szCs w:val="20"/>
        </w:rPr>
        <w:t xml:space="preserve">Laboratoires de recherche éventuellement associés : </w:t>
      </w:r>
    </w:p>
    <w:p w14:paraId="74D5468A" w14:textId="77777777" w:rsidR="002D3FCE" w:rsidRDefault="002D3FCE" w:rsidP="002D3FCE">
      <w:pPr>
        <w:pStyle w:val="Paragraphedeliste"/>
        <w:rPr>
          <w:rFonts w:asciiTheme="minorHAnsi" w:hAnsiTheme="minorHAnsi"/>
          <w:b/>
          <w:color w:val="ED1556"/>
          <w:sz w:val="24"/>
          <w:szCs w:val="24"/>
        </w:rPr>
      </w:pPr>
    </w:p>
    <w:p w14:paraId="350000D6" w14:textId="77777777" w:rsidR="00110022" w:rsidRDefault="00110022" w:rsidP="00110022">
      <w:pPr>
        <w:pStyle w:val="Paragraphedeliste"/>
        <w:ind w:left="0"/>
        <w:rPr>
          <w:rFonts w:asciiTheme="minorHAnsi" w:hAnsiTheme="minorHAnsi"/>
          <w:b/>
          <w:sz w:val="20"/>
          <w:szCs w:val="20"/>
        </w:rPr>
      </w:pPr>
    </w:p>
    <w:p w14:paraId="5C2CF060" w14:textId="77777777" w:rsidR="002D3FCE" w:rsidRPr="00526060" w:rsidRDefault="00110022" w:rsidP="00110022">
      <w:pPr>
        <w:pStyle w:val="Paragraphedeliste"/>
        <w:ind w:left="0"/>
        <w:rPr>
          <w:rFonts w:asciiTheme="minorHAnsi" w:hAnsiTheme="minorHAnsi"/>
          <w:sz w:val="20"/>
          <w:szCs w:val="20"/>
        </w:rPr>
      </w:pPr>
      <w:proofErr w:type="spellStart"/>
      <w:r w:rsidRPr="00110022">
        <w:rPr>
          <w:rFonts w:asciiTheme="minorHAnsi" w:hAnsiTheme="minorHAnsi"/>
          <w:b/>
          <w:sz w:val="20"/>
          <w:szCs w:val="20"/>
        </w:rPr>
        <w:t>E</w:t>
      </w:r>
      <w:r w:rsidR="00526060">
        <w:rPr>
          <w:rFonts w:asciiTheme="minorHAnsi" w:hAnsiTheme="minorHAnsi"/>
          <w:b/>
          <w:sz w:val="20"/>
          <w:szCs w:val="20"/>
        </w:rPr>
        <w:t>nseignement</w:t>
      </w:r>
      <w:r w:rsidR="00480F39">
        <w:rPr>
          <w:rFonts w:asciiTheme="minorHAnsi" w:hAnsiTheme="minorHAnsi"/>
          <w:b/>
          <w:sz w:val="20"/>
          <w:szCs w:val="20"/>
        </w:rPr>
        <w:t>.e</w:t>
      </w:r>
      <w:r w:rsidR="00526060">
        <w:rPr>
          <w:rFonts w:asciiTheme="minorHAnsi" w:hAnsiTheme="minorHAnsi"/>
          <w:b/>
          <w:sz w:val="20"/>
          <w:szCs w:val="20"/>
        </w:rPr>
        <w:t>-chercheur</w:t>
      </w:r>
      <w:r w:rsidR="00480F39">
        <w:rPr>
          <w:rFonts w:asciiTheme="minorHAnsi" w:hAnsiTheme="minorHAnsi"/>
          <w:b/>
          <w:sz w:val="20"/>
          <w:szCs w:val="20"/>
        </w:rPr>
        <w:t>.e</w:t>
      </w:r>
      <w:proofErr w:type="spellEnd"/>
      <w:r w:rsidR="00526060">
        <w:rPr>
          <w:rFonts w:asciiTheme="minorHAnsi" w:hAnsiTheme="minorHAnsi"/>
          <w:b/>
          <w:sz w:val="20"/>
          <w:szCs w:val="20"/>
        </w:rPr>
        <w:t xml:space="preserve"> responsable du MIP </w:t>
      </w:r>
      <w:r w:rsidRPr="00110022">
        <w:rPr>
          <w:rFonts w:asciiTheme="minorHAnsi" w:hAnsiTheme="minorHAnsi"/>
          <w:b/>
          <w:i/>
          <w:sz w:val="20"/>
          <w:szCs w:val="20"/>
        </w:rPr>
        <w:t>(Nom, prénom, mail)</w:t>
      </w:r>
      <w:r w:rsidRPr="00110022">
        <w:rPr>
          <w:rFonts w:asciiTheme="minorHAnsi" w:hAnsiTheme="minorHAnsi"/>
          <w:b/>
          <w:sz w:val="20"/>
          <w:szCs w:val="20"/>
        </w:rPr>
        <w:t xml:space="preserve"> : </w:t>
      </w:r>
    </w:p>
    <w:p w14:paraId="430E7C86" w14:textId="77777777" w:rsidR="008E5FC6" w:rsidRDefault="008E5FC6" w:rsidP="008E5FC6">
      <w:pPr>
        <w:rPr>
          <w:rFonts w:asciiTheme="minorHAnsi" w:hAnsiTheme="minorHAnsi"/>
          <w:b/>
          <w:color w:val="ED1556"/>
          <w:sz w:val="24"/>
          <w:szCs w:val="24"/>
        </w:rPr>
      </w:pPr>
    </w:p>
    <w:p w14:paraId="1DCBFEDE" w14:textId="77777777" w:rsidR="008E5FC6" w:rsidRPr="008E5FC6" w:rsidRDefault="008E5FC6" w:rsidP="008E5FC6">
      <w:pPr>
        <w:rPr>
          <w:rFonts w:asciiTheme="minorHAnsi" w:hAnsiTheme="minorHAnsi"/>
          <w:b/>
          <w:color w:val="ED1556"/>
          <w:sz w:val="24"/>
          <w:szCs w:val="24"/>
        </w:rPr>
      </w:pPr>
    </w:p>
    <w:p w14:paraId="35FD4A7D" w14:textId="77777777" w:rsidR="000F4A84" w:rsidRPr="00526060" w:rsidRDefault="00110022" w:rsidP="00110022">
      <w:pPr>
        <w:pStyle w:val="Paragraphedeliste"/>
        <w:ind w:left="0"/>
        <w:rPr>
          <w:rFonts w:asciiTheme="minorHAnsi" w:hAnsiTheme="minorHAnsi"/>
          <w:sz w:val="20"/>
          <w:szCs w:val="20"/>
        </w:rPr>
      </w:pPr>
      <w:r>
        <w:rPr>
          <w:rFonts w:asciiTheme="minorHAnsi" w:hAnsiTheme="minorHAnsi"/>
          <w:b/>
          <w:sz w:val="20"/>
          <w:szCs w:val="20"/>
        </w:rPr>
        <w:t>P</w:t>
      </w:r>
      <w:r w:rsidR="00526060">
        <w:rPr>
          <w:rFonts w:asciiTheme="minorHAnsi" w:hAnsiTheme="minorHAnsi"/>
          <w:b/>
          <w:sz w:val="20"/>
          <w:szCs w:val="20"/>
        </w:rPr>
        <w:t xml:space="preserve">artenaire principal du MIP </w:t>
      </w:r>
      <w:r>
        <w:rPr>
          <w:rFonts w:asciiTheme="minorHAnsi" w:hAnsiTheme="minorHAnsi"/>
          <w:b/>
          <w:sz w:val="20"/>
          <w:szCs w:val="20"/>
        </w:rPr>
        <w:t xml:space="preserve">(université, laboratoire, établissement culturel, entreprise, collectivité, association…) : </w:t>
      </w:r>
    </w:p>
    <w:p w14:paraId="511F6DF5" w14:textId="77777777" w:rsidR="00D3333F" w:rsidRDefault="00D3333F" w:rsidP="003A5E0B">
      <w:pPr>
        <w:rPr>
          <w:rFonts w:asciiTheme="minorHAnsi" w:hAnsiTheme="minorHAnsi"/>
          <w:color w:val="ED1556"/>
          <w:sz w:val="24"/>
          <w:szCs w:val="24"/>
        </w:rPr>
      </w:pPr>
    </w:p>
    <w:p w14:paraId="3DCA33F5" w14:textId="77777777" w:rsidR="003A5E0B" w:rsidRDefault="003A5E0B" w:rsidP="003A5E0B">
      <w:pPr>
        <w:rPr>
          <w:rFonts w:asciiTheme="minorHAnsi" w:hAnsiTheme="minorHAnsi"/>
          <w:color w:val="ED1556"/>
          <w:sz w:val="22"/>
          <w:szCs w:val="22"/>
        </w:rPr>
      </w:pPr>
    </w:p>
    <w:p w14:paraId="113823AF" w14:textId="77777777" w:rsidR="00241967" w:rsidRDefault="00241967" w:rsidP="003A5E0B">
      <w:pPr>
        <w:rPr>
          <w:rFonts w:asciiTheme="minorHAnsi" w:hAnsiTheme="minorHAnsi"/>
          <w:color w:val="ED1556"/>
          <w:sz w:val="22"/>
          <w:szCs w:val="22"/>
        </w:rPr>
      </w:pPr>
    </w:p>
    <w:p w14:paraId="31BDB6B5" w14:textId="77777777" w:rsidR="00241967" w:rsidRDefault="00241967" w:rsidP="003A5E0B">
      <w:pPr>
        <w:rPr>
          <w:rFonts w:asciiTheme="minorHAnsi" w:hAnsiTheme="minorHAnsi"/>
          <w:color w:val="ED1556"/>
          <w:sz w:val="22"/>
          <w:szCs w:val="22"/>
        </w:rPr>
      </w:pPr>
    </w:p>
    <w:p w14:paraId="7EFC9A57" w14:textId="77777777" w:rsidR="00460D0A" w:rsidRDefault="00460D0A" w:rsidP="003A5E0B">
      <w:pPr>
        <w:rPr>
          <w:rFonts w:asciiTheme="minorHAnsi" w:hAnsiTheme="minorHAnsi"/>
          <w:color w:val="ED1556"/>
          <w:sz w:val="22"/>
          <w:szCs w:val="22"/>
        </w:rPr>
      </w:pPr>
    </w:p>
    <w:p w14:paraId="7C2186B4" w14:textId="77777777" w:rsidR="00145AD0" w:rsidRDefault="00145AD0" w:rsidP="003A5E0B">
      <w:pPr>
        <w:rPr>
          <w:rFonts w:asciiTheme="minorHAnsi" w:hAnsiTheme="minorHAnsi"/>
          <w:color w:val="ED1556"/>
          <w:sz w:val="22"/>
          <w:szCs w:val="22"/>
        </w:rPr>
      </w:pPr>
    </w:p>
    <w:p w14:paraId="3BB9F331" w14:textId="77777777" w:rsidR="00372531" w:rsidRDefault="00372531" w:rsidP="003A5E0B">
      <w:pPr>
        <w:rPr>
          <w:rFonts w:asciiTheme="minorHAnsi" w:hAnsiTheme="minorHAnsi"/>
          <w:color w:val="ED1556"/>
          <w:sz w:val="22"/>
          <w:szCs w:val="22"/>
        </w:rPr>
      </w:pPr>
    </w:p>
    <w:p w14:paraId="67B374BE" w14:textId="77777777" w:rsidR="003A5E0B" w:rsidRPr="00110022" w:rsidRDefault="004E32E2" w:rsidP="00802CAC">
      <w:pPr>
        <w:pStyle w:val="Paragraphedeliste"/>
        <w:numPr>
          <w:ilvl w:val="0"/>
          <w:numId w:val="3"/>
        </w:numPr>
        <w:rPr>
          <w:rFonts w:asciiTheme="minorHAnsi" w:hAnsiTheme="minorHAnsi"/>
          <w:b/>
          <w:color w:val="0033CC"/>
          <w:sz w:val="24"/>
          <w:szCs w:val="24"/>
        </w:rPr>
      </w:pPr>
      <w:r w:rsidRPr="00110022">
        <w:rPr>
          <w:rFonts w:asciiTheme="minorHAnsi" w:hAnsiTheme="minorHAnsi"/>
          <w:b/>
          <w:color w:val="0033CC"/>
          <w:sz w:val="24"/>
          <w:szCs w:val="24"/>
        </w:rPr>
        <w:t>D</w:t>
      </w:r>
      <w:r w:rsidR="00110022">
        <w:rPr>
          <w:rFonts w:asciiTheme="minorHAnsi" w:hAnsiTheme="minorHAnsi"/>
          <w:b/>
          <w:color w:val="0033CC"/>
          <w:sz w:val="24"/>
          <w:szCs w:val="24"/>
        </w:rPr>
        <w:t xml:space="preserve">ESCRIPTION DU MODULE INNOVANT PEDAGOGIQUE </w:t>
      </w:r>
    </w:p>
    <w:p w14:paraId="6A9283F9" w14:textId="77777777" w:rsidR="006714E6" w:rsidRDefault="006714E6" w:rsidP="003A5E0B">
      <w:pPr>
        <w:rPr>
          <w:rFonts w:asciiTheme="minorHAnsi" w:hAnsiTheme="minorHAnsi"/>
          <w:color w:val="ED1556"/>
          <w:sz w:val="24"/>
          <w:szCs w:val="24"/>
        </w:rPr>
      </w:pPr>
    </w:p>
    <w:p w14:paraId="11DDD754" w14:textId="77777777" w:rsidR="00F64D33" w:rsidRDefault="00F64D33" w:rsidP="003A5E0B">
      <w:pPr>
        <w:rPr>
          <w:rFonts w:asciiTheme="minorHAnsi" w:hAnsiTheme="minorHAnsi"/>
          <w:b/>
          <w:color w:val="404040"/>
          <w:sz w:val="20"/>
          <w:szCs w:val="20"/>
        </w:rPr>
      </w:pPr>
    </w:p>
    <w:tbl>
      <w:tblPr>
        <w:tblStyle w:val="Grilledutableau"/>
        <w:tblW w:w="0" w:type="auto"/>
        <w:tblLayout w:type="fixed"/>
        <w:tblLook w:val="04A0" w:firstRow="1" w:lastRow="0" w:firstColumn="1" w:lastColumn="0" w:noHBand="0" w:noVBand="1"/>
      </w:tblPr>
      <w:tblGrid>
        <w:gridCol w:w="4503"/>
        <w:gridCol w:w="9780"/>
      </w:tblGrid>
      <w:tr w:rsidR="00F64D33" w14:paraId="7B5C0860" w14:textId="77777777" w:rsidTr="00526060">
        <w:tc>
          <w:tcPr>
            <w:tcW w:w="4503" w:type="dxa"/>
          </w:tcPr>
          <w:p w14:paraId="069A6C43" w14:textId="77777777" w:rsidR="00F64D33" w:rsidRPr="00526060" w:rsidRDefault="00F64D33" w:rsidP="003A5E0B">
            <w:pPr>
              <w:rPr>
                <w:rFonts w:asciiTheme="minorHAnsi" w:hAnsiTheme="minorHAnsi"/>
                <w:b/>
                <w:sz w:val="20"/>
                <w:szCs w:val="20"/>
              </w:rPr>
            </w:pPr>
            <w:r w:rsidRPr="00526060">
              <w:rPr>
                <w:rFonts w:asciiTheme="minorHAnsi" w:hAnsiTheme="minorHAnsi"/>
                <w:b/>
                <w:sz w:val="20"/>
                <w:szCs w:val="20"/>
              </w:rPr>
              <w:t>Pré</w:t>
            </w:r>
            <w:r w:rsidR="00110022" w:rsidRPr="00526060">
              <w:rPr>
                <w:rFonts w:asciiTheme="minorHAnsi" w:hAnsiTheme="minorHAnsi"/>
                <w:b/>
                <w:sz w:val="20"/>
                <w:szCs w:val="20"/>
              </w:rPr>
              <w:t xml:space="preserve">sentation générale du MIP </w:t>
            </w:r>
            <w:r w:rsidRPr="00526060">
              <w:rPr>
                <w:rFonts w:asciiTheme="minorHAnsi" w:hAnsiTheme="minorHAnsi"/>
                <w:b/>
                <w:sz w:val="20"/>
                <w:szCs w:val="20"/>
              </w:rPr>
              <w:t>et de son contenu</w:t>
            </w:r>
          </w:p>
        </w:tc>
        <w:tc>
          <w:tcPr>
            <w:tcW w:w="9780" w:type="dxa"/>
          </w:tcPr>
          <w:p w14:paraId="6D380966" w14:textId="77777777" w:rsidR="00F64D33" w:rsidRDefault="00F64D33" w:rsidP="003A5E0B">
            <w:pPr>
              <w:rPr>
                <w:rFonts w:asciiTheme="minorHAnsi" w:hAnsiTheme="minorHAnsi"/>
                <w:b/>
                <w:color w:val="404040"/>
                <w:sz w:val="20"/>
                <w:szCs w:val="20"/>
              </w:rPr>
            </w:pPr>
          </w:p>
          <w:p w14:paraId="19CD7DB3" w14:textId="77777777" w:rsidR="000F4A84" w:rsidRDefault="000F4A84" w:rsidP="003A5E0B">
            <w:pPr>
              <w:rPr>
                <w:rFonts w:asciiTheme="minorHAnsi" w:hAnsiTheme="minorHAnsi"/>
                <w:b/>
                <w:color w:val="404040"/>
                <w:sz w:val="20"/>
                <w:szCs w:val="20"/>
              </w:rPr>
            </w:pPr>
          </w:p>
        </w:tc>
      </w:tr>
      <w:tr w:rsidR="00F64D33" w14:paraId="1183E04E" w14:textId="77777777" w:rsidTr="00526060">
        <w:tc>
          <w:tcPr>
            <w:tcW w:w="4503" w:type="dxa"/>
          </w:tcPr>
          <w:p w14:paraId="14BA4E9A" w14:textId="77777777" w:rsidR="00F64D33" w:rsidRPr="00526060" w:rsidRDefault="00F64D33" w:rsidP="003A5E0B">
            <w:pPr>
              <w:rPr>
                <w:rFonts w:asciiTheme="minorHAnsi" w:hAnsiTheme="minorHAnsi"/>
                <w:b/>
                <w:sz w:val="20"/>
                <w:szCs w:val="20"/>
              </w:rPr>
            </w:pPr>
            <w:r w:rsidRPr="00526060">
              <w:rPr>
                <w:rFonts w:asciiTheme="minorHAnsi" w:hAnsiTheme="minorHAnsi"/>
                <w:b/>
                <w:sz w:val="20"/>
                <w:szCs w:val="20"/>
              </w:rPr>
              <w:t>Les objectifs pédagogiques</w:t>
            </w:r>
          </w:p>
        </w:tc>
        <w:tc>
          <w:tcPr>
            <w:tcW w:w="9780" w:type="dxa"/>
          </w:tcPr>
          <w:p w14:paraId="4A662A02" w14:textId="77777777" w:rsidR="00F64D33" w:rsidRDefault="00F64D33" w:rsidP="003A5E0B">
            <w:pPr>
              <w:rPr>
                <w:rFonts w:asciiTheme="minorHAnsi" w:hAnsiTheme="minorHAnsi"/>
                <w:color w:val="404040"/>
                <w:sz w:val="20"/>
                <w:szCs w:val="20"/>
              </w:rPr>
            </w:pPr>
          </w:p>
          <w:p w14:paraId="4C66742E" w14:textId="77777777" w:rsidR="000F4A84" w:rsidRPr="00F64D33" w:rsidRDefault="000F4A84" w:rsidP="003A5E0B">
            <w:pPr>
              <w:rPr>
                <w:rFonts w:asciiTheme="minorHAnsi" w:hAnsiTheme="minorHAnsi"/>
                <w:color w:val="404040"/>
                <w:sz w:val="20"/>
                <w:szCs w:val="20"/>
              </w:rPr>
            </w:pPr>
          </w:p>
        </w:tc>
      </w:tr>
      <w:tr w:rsidR="00F64D33" w14:paraId="3BAE6659" w14:textId="77777777" w:rsidTr="00526060">
        <w:tc>
          <w:tcPr>
            <w:tcW w:w="4503" w:type="dxa"/>
          </w:tcPr>
          <w:p w14:paraId="0B40D0C7" w14:textId="77777777" w:rsidR="00F64D33" w:rsidRDefault="00F64D33" w:rsidP="003A5E0B">
            <w:pPr>
              <w:rPr>
                <w:rFonts w:asciiTheme="minorHAnsi" w:hAnsiTheme="minorHAnsi"/>
                <w:b/>
                <w:sz w:val="20"/>
                <w:szCs w:val="20"/>
              </w:rPr>
            </w:pPr>
            <w:r w:rsidRPr="00526060">
              <w:rPr>
                <w:rFonts w:asciiTheme="minorHAnsi" w:hAnsiTheme="minorHAnsi"/>
                <w:b/>
                <w:sz w:val="20"/>
                <w:szCs w:val="20"/>
              </w:rPr>
              <w:t>Les compétences à atteindre par les étudiants</w:t>
            </w:r>
            <w:r w:rsidR="00110022" w:rsidRPr="00526060">
              <w:rPr>
                <w:rFonts w:asciiTheme="minorHAnsi" w:hAnsiTheme="minorHAnsi"/>
                <w:b/>
                <w:sz w:val="20"/>
                <w:szCs w:val="20"/>
              </w:rPr>
              <w:t xml:space="preserve"> à la fin du MIP</w:t>
            </w:r>
          </w:p>
          <w:p w14:paraId="50961DDC" w14:textId="77777777" w:rsidR="00526060" w:rsidRPr="00526060" w:rsidRDefault="00526060" w:rsidP="003A5E0B">
            <w:pPr>
              <w:rPr>
                <w:rFonts w:asciiTheme="minorHAnsi" w:hAnsiTheme="minorHAnsi"/>
                <w:b/>
                <w:sz w:val="20"/>
                <w:szCs w:val="20"/>
              </w:rPr>
            </w:pPr>
          </w:p>
        </w:tc>
        <w:tc>
          <w:tcPr>
            <w:tcW w:w="9780" w:type="dxa"/>
          </w:tcPr>
          <w:p w14:paraId="2A046A46" w14:textId="77777777" w:rsidR="00F64D33" w:rsidRDefault="00F64D33" w:rsidP="003A5E0B">
            <w:pPr>
              <w:rPr>
                <w:rFonts w:asciiTheme="minorHAnsi" w:hAnsiTheme="minorHAnsi"/>
                <w:color w:val="404040"/>
                <w:sz w:val="20"/>
                <w:szCs w:val="20"/>
              </w:rPr>
            </w:pPr>
          </w:p>
          <w:p w14:paraId="066DC1BF" w14:textId="77777777" w:rsidR="000F4A84" w:rsidRPr="00F64D33" w:rsidRDefault="000F4A84" w:rsidP="003A5E0B">
            <w:pPr>
              <w:rPr>
                <w:rFonts w:asciiTheme="minorHAnsi" w:hAnsiTheme="minorHAnsi"/>
                <w:color w:val="404040"/>
                <w:sz w:val="20"/>
                <w:szCs w:val="20"/>
              </w:rPr>
            </w:pPr>
          </w:p>
        </w:tc>
      </w:tr>
      <w:tr w:rsidR="00F64D33" w14:paraId="6114B542" w14:textId="77777777" w:rsidTr="00526060">
        <w:tc>
          <w:tcPr>
            <w:tcW w:w="4503" w:type="dxa"/>
          </w:tcPr>
          <w:p w14:paraId="2C993362" w14:textId="77777777" w:rsidR="00F64D33" w:rsidRPr="00526060" w:rsidRDefault="00460D0A" w:rsidP="00460D0A">
            <w:pPr>
              <w:rPr>
                <w:rFonts w:asciiTheme="minorHAnsi" w:hAnsiTheme="minorHAnsi"/>
                <w:b/>
                <w:sz w:val="20"/>
                <w:szCs w:val="20"/>
              </w:rPr>
            </w:pPr>
            <w:r w:rsidRPr="00526060">
              <w:rPr>
                <w:rFonts w:asciiTheme="minorHAnsi" w:hAnsiTheme="minorHAnsi"/>
                <w:b/>
                <w:sz w:val="20"/>
                <w:szCs w:val="20"/>
              </w:rPr>
              <w:t xml:space="preserve">Livrable </w:t>
            </w:r>
            <w:r w:rsidR="00DE49DC" w:rsidRPr="00526060">
              <w:rPr>
                <w:rFonts w:asciiTheme="minorHAnsi" w:hAnsiTheme="minorHAnsi"/>
                <w:b/>
                <w:sz w:val="20"/>
                <w:szCs w:val="20"/>
              </w:rPr>
              <w:t>et</w:t>
            </w:r>
            <w:r w:rsidR="0009195F" w:rsidRPr="00526060">
              <w:rPr>
                <w:rFonts w:asciiTheme="minorHAnsi" w:hAnsiTheme="minorHAnsi"/>
                <w:b/>
                <w:sz w:val="20"/>
                <w:szCs w:val="20"/>
              </w:rPr>
              <w:t xml:space="preserve"> valorisation</w:t>
            </w:r>
            <w:r w:rsidR="00110022" w:rsidRPr="00526060">
              <w:rPr>
                <w:rFonts w:asciiTheme="minorHAnsi" w:hAnsiTheme="minorHAnsi"/>
                <w:b/>
                <w:sz w:val="20"/>
                <w:szCs w:val="20"/>
              </w:rPr>
              <w:t xml:space="preserve"> du MIP</w:t>
            </w:r>
          </w:p>
        </w:tc>
        <w:tc>
          <w:tcPr>
            <w:tcW w:w="9780" w:type="dxa"/>
          </w:tcPr>
          <w:p w14:paraId="0C550248" w14:textId="77777777" w:rsidR="00F64D33" w:rsidRDefault="00F64D33" w:rsidP="003A5E0B">
            <w:pPr>
              <w:rPr>
                <w:rFonts w:asciiTheme="minorHAnsi" w:hAnsiTheme="minorHAnsi"/>
                <w:color w:val="404040"/>
                <w:sz w:val="20"/>
                <w:szCs w:val="20"/>
              </w:rPr>
            </w:pPr>
          </w:p>
          <w:p w14:paraId="3445492B" w14:textId="77777777" w:rsidR="000F4A84" w:rsidRPr="00F64D33" w:rsidRDefault="000F4A84" w:rsidP="003A5E0B">
            <w:pPr>
              <w:rPr>
                <w:rFonts w:asciiTheme="minorHAnsi" w:hAnsiTheme="minorHAnsi"/>
                <w:color w:val="404040"/>
                <w:sz w:val="20"/>
                <w:szCs w:val="20"/>
              </w:rPr>
            </w:pPr>
          </w:p>
        </w:tc>
      </w:tr>
      <w:tr w:rsidR="00F64D33" w14:paraId="60778EFD" w14:textId="77777777" w:rsidTr="00526060">
        <w:tc>
          <w:tcPr>
            <w:tcW w:w="4503" w:type="dxa"/>
          </w:tcPr>
          <w:p w14:paraId="727A9F7B" w14:textId="77777777" w:rsidR="00F64D33" w:rsidRPr="00526060" w:rsidRDefault="00F64D33" w:rsidP="003A5E0B">
            <w:pPr>
              <w:rPr>
                <w:rFonts w:asciiTheme="minorHAnsi" w:hAnsiTheme="minorHAnsi"/>
                <w:b/>
                <w:sz w:val="20"/>
                <w:szCs w:val="20"/>
              </w:rPr>
            </w:pPr>
            <w:r w:rsidRPr="00526060">
              <w:rPr>
                <w:rFonts w:asciiTheme="minorHAnsi" w:hAnsiTheme="minorHAnsi"/>
                <w:b/>
                <w:sz w:val="20"/>
                <w:szCs w:val="20"/>
              </w:rPr>
              <w:t>Lieu(x) de réal</w:t>
            </w:r>
            <w:r w:rsidR="00110022" w:rsidRPr="00526060">
              <w:rPr>
                <w:rFonts w:asciiTheme="minorHAnsi" w:hAnsiTheme="minorHAnsi"/>
                <w:b/>
                <w:sz w:val="20"/>
                <w:szCs w:val="20"/>
              </w:rPr>
              <w:t>isation du MIP (Paris 8, Nanterre, Centre de Veille et d’Innovation, Partenaire, International…)</w:t>
            </w:r>
          </w:p>
          <w:p w14:paraId="65453136" w14:textId="77777777" w:rsidR="00F64D33" w:rsidRPr="00526060" w:rsidRDefault="00F64D33" w:rsidP="003A5E0B">
            <w:pPr>
              <w:rPr>
                <w:rFonts w:asciiTheme="minorHAnsi" w:hAnsiTheme="minorHAnsi"/>
                <w:b/>
                <w:sz w:val="20"/>
                <w:szCs w:val="20"/>
              </w:rPr>
            </w:pPr>
          </w:p>
          <w:p w14:paraId="2A7DC474" w14:textId="77777777" w:rsidR="00F64D33" w:rsidRPr="00526060" w:rsidRDefault="00F64D33" w:rsidP="003A5E0B">
            <w:pPr>
              <w:rPr>
                <w:rFonts w:asciiTheme="minorHAnsi" w:hAnsiTheme="minorHAnsi"/>
                <w:b/>
                <w:sz w:val="20"/>
                <w:szCs w:val="20"/>
              </w:rPr>
            </w:pPr>
          </w:p>
        </w:tc>
        <w:tc>
          <w:tcPr>
            <w:tcW w:w="9780" w:type="dxa"/>
          </w:tcPr>
          <w:p w14:paraId="35E655D5" w14:textId="77777777" w:rsidR="00F64D33" w:rsidRDefault="00F64D33" w:rsidP="003A5E0B">
            <w:pPr>
              <w:rPr>
                <w:rFonts w:asciiTheme="minorHAnsi" w:hAnsiTheme="minorHAnsi"/>
                <w:color w:val="404040"/>
                <w:sz w:val="20"/>
                <w:szCs w:val="20"/>
              </w:rPr>
            </w:pPr>
          </w:p>
        </w:tc>
      </w:tr>
      <w:tr w:rsidR="00F64D33" w14:paraId="221EBE2E" w14:textId="77777777" w:rsidTr="00526060">
        <w:tc>
          <w:tcPr>
            <w:tcW w:w="4503" w:type="dxa"/>
          </w:tcPr>
          <w:p w14:paraId="65B56C1B" w14:textId="77777777" w:rsidR="00F64D33" w:rsidRPr="00526060" w:rsidRDefault="00110022" w:rsidP="00110022">
            <w:pPr>
              <w:rPr>
                <w:rFonts w:asciiTheme="minorHAnsi" w:hAnsiTheme="minorHAnsi"/>
                <w:b/>
                <w:sz w:val="20"/>
                <w:szCs w:val="20"/>
              </w:rPr>
            </w:pPr>
            <w:r w:rsidRPr="00526060">
              <w:rPr>
                <w:rFonts w:asciiTheme="minorHAnsi" w:hAnsiTheme="minorHAnsi"/>
                <w:b/>
                <w:sz w:val="20"/>
                <w:szCs w:val="20"/>
              </w:rPr>
              <w:t>Volume horaire total du MIP</w:t>
            </w:r>
          </w:p>
        </w:tc>
        <w:tc>
          <w:tcPr>
            <w:tcW w:w="9780" w:type="dxa"/>
          </w:tcPr>
          <w:p w14:paraId="7C012CBC" w14:textId="77777777" w:rsidR="00F64D33" w:rsidRDefault="00F64D33" w:rsidP="003A5E0B">
            <w:pPr>
              <w:rPr>
                <w:rFonts w:asciiTheme="minorHAnsi" w:hAnsiTheme="minorHAnsi"/>
                <w:color w:val="404040"/>
                <w:sz w:val="20"/>
                <w:szCs w:val="20"/>
              </w:rPr>
            </w:pPr>
          </w:p>
          <w:p w14:paraId="541E1BD6" w14:textId="77777777" w:rsidR="00526060" w:rsidRDefault="00526060" w:rsidP="003A5E0B">
            <w:pPr>
              <w:rPr>
                <w:rFonts w:asciiTheme="minorHAnsi" w:hAnsiTheme="minorHAnsi"/>
                <w:color w:val="404040"/>
                <w:sz w:val="20"/>
                <w:szCs w:val="20"/>
              </w:rPr>
            </w:pPr>
          </w:p>
        </w:tc>
      </w:tr>
      <w:tr w:rsidR="00F64D33" w14:paraId="2BC4F70E" w14:textId="77777777" w:rsidTr="00526060">
        <w:tc>
          <w:tcPr>
            <w:tcW w:w="4503" w:type="dxa"/>
          </w:tcPr>
          <w:p w14:paraId="1072B199" w14:textId="77777777" w:rsidR="00F64D33" w:rsidRDefault="00110022" w:rsidP="00D50348">
            <w:pPr>
              <w:rPr>
                <w:rFonts w:asciiTheme="minorHAnsi" w:hAnsiTheme="minorHAnsi"/>
                <w:b/>
                <w:sz w:val="20"/>
                <w:szCs w:val="20"/>
              </w:rPr>
            </w:pPr>
            <w:r w:rsidRPr="00526060">
              <w:rPr>
                <w:rFonts w:asciiTheme="minorHAnsi" w:hAnsiTheme="minorHAnsi"/>
                <w:b/>
                <w:sz w:val="20"/>
                <w:szCs w:val="20"/>
              </w:rPr>
              <w:t>Répartition des heures du MIP (indiquer la ventilation par semaine, sur le semestre…)</w:t>
            </w:r>
          </w:p>
          <w:p w14:paraId="1B13E79E" w14:textId="77777777" w:rsidR="00526060" w:rsidRPr="00526060" w:rsidRDefault="00526060" w:rsidP="00D50348">
            <w:pPr>
              <w:rPr>
                <w:rFonts w:asciiTheme="minorHAnsi" w:hAnsiTheme="minorHAnsi"/>
                <w:b/>
                <w:sz w:val="20"/>
                <w:szCs w:val="20"/>
              </w:rPr>
            </w:pPr>
          </w:p>
        </w:tc>
        <w:tc>
          <w:tcPr>
            <w:tcW w:w="9780" w:type="dxa"/>
          </w:tcPr>
          <w:p w14:paraId="65A9523E" w14:textId="77777777" w:rsidR="00F64D33" w:rsidRPr="00F64D33" w:rsidRDefault="00F64D33" w:rsidP="00D50348">
            <w:pPr>
              <w:rPr>
                <w:rFonts w:asciiTheme="minorHAnsi" w:hAnsiTheme="minorHAnsi"/>
                <w:color w:val="404040"/>
                <w:sz w:val="20"/>
                <w:szCs w:val="20"/>
              </w:rPr>
            </w:pPr>
          </w:p>
        </w:tc>
      </w:tr>
      <w:tr w:rsidR="00F64D33" w14:paraId="4B03EA6D" w14:textId="77777777" w:rsidTr="00526060">
        <w:tc>
          <w:tcPr>
            <w:tcW w:w="4503" w:type="dxa"/>
          </w:tcPr>
          <w:p w14:paraId="3E46A875" w14:textId="77777777" w:rsidR="00F64D33" w:rsidRPr="00526060" w:rsidRDefault="009E3230" w:rsidP="009E3230">
            <w:pPr>
              <w:rPr>
                <w:rFonts w:asciiTheme="minorHAnsi" w:hAnsiTheme="minorHAnsi"/>
                <w:b/>
                <w:sz w:val="20"/>
                <w:szCs w:val="20"/>
              </w:rPr>
            </w:pPr>
            <w:r w:rsidRPr="00526060">
              <w:rPr>
                <w:rFonts w:asciiTheme="minorHAnsi" w:hAnsiTheme="minorHAnsi"/>
                <w:b/>
                <w:sz w:val="20"/>
                <w:szCs w:val="20"/>
              </w:rPr>
              <w:t>Modes d’évaluation des étudiants</w:t>
            </w:r>
          </w:p>
        </w:tc>
        <w:tc>
          <w:tcPr>
            <w:tcW w:w="9780" w:type="dxa"/>
          </w:tcPr>
          <w:p w14:paraId="37B95836" w14:textId="77777777" w:rsidR="00802CAC" w:rsidRDefault="00802CAC" w:rsidP="00D50348">
            <w:pPr>
              <w:rPr>
                <w:rFonts w:asciiTheme="minorHAnsi" w:hAnsiTheme="minorHAnsi"/>
                <w:color w:val="404040"/>
                <w:sz w:val="20"/>
                <w:szCs w:val="20"/>
              </w:rPr>
            </w:pPr>
          </w:p>
          <w:p w14:paraId="5C79E2F0" w14:textId="77777777" w:rsidR="00526060" w:rsidRPr="00F64D33" w:rsidRDefault="00526060" w:rsidP="00D50348">
            <w:pPr>
              <w:rPr>
                <w:rFonts w:asciiTheme="minorHAnsi" w:hAnsiTheme="minorHAnsi"/>
                <w:color w:val="404040"/>
                <w:sz w:val="20"/>
                <w:szCs w:val="20"/>
              </w:rPr>
            </w:pPr>
          </w:p>
        </w:tc>
      </w:tr>
      <w:tr w:rsidR="0009195F" w14:paraId="49732555" w14:textId="77777777" w:rsidTr="00526060">
        <w:tc>
          <w:tcPr>
            <w:tcW w:w="4503" w:type="dxa"/>
          </w:tcPr>
          <w:p w14:paraId="70453E3F" w14:textId="77777777" w:rsidR="0009195F" w:rsidRPr="00526060" w:rsidRDefault="0009195F" w:rsidP="0009195F">
            <w:pPr>
              <w:jc w:val="both"/>
              <w:rPr>
                <w:rFonts w:asciiTheme="minorHAnsi" w:hAnsiTheme="minorHAnsi"/>
                <w:b/>
                <w:sz w:val="20"/>
                <w:szCs w:val="20"/>
              </w:rPr>
            </w:pPr>
            <w:r w:rsidRPr="00526060">
              <w:rPr>
                <w:rFonts w:asciiTheme="minorHAnsi" w:hAnsiTheme="minorHAnsi"/>
                <w:b/>
                <w:sz w:val="20"/>
                <w:szCs w:val="20"/>
              </w:rPr>
              <w:t>Résu</w:t>
            </w:r>
            <w:r w:rsidR="00526060">
              <w:rPr>
                <w:rFonts w:asciiTheme="minorHAnsi" w:hAnsiTheme="minorHAnsi"/>
                <w:b/>
                <w:sz w:val="20"/>
                <w:szCs w:val="20"/>
              </w:rPr>
              <w:t xml:space="preserve">mé en 1 phrase de votre MIP </w:t>
            </w:r>
            <w:r w:rsidRPr="00526060">
              <w:rPr>
                <w:rFonts w:asciiTheme="minorHAnsi" w:hAnsiTheme="minorHAnsi"/>
                <w:b/>
                <w:sz w:val="20"/>
                <w:szCs w:val="20"/>
              </w:rPr>
              <w:t>pour des besoins de communication</w:t>
            </w:r>
          </w:p>
          <w:p w14:paraId="2B71F13F" w14:textId="77777777" w:rsidR="00802CAC" w:rsidRPr="00526060" w:rsidRDefault="00802CAC" w:rsidP="0009195F">
            <w:pPr>
              <w:jc w:val="both"/>
              <w:rPr>
                <w:rFonts w:asciiTheme="minorHAnsi" w:hAnsiTheme="minorHAnsi"/>
                <w:b/>
                <w:sz w:val="20"/>
                <w:szCs w:val="20"/>
              </w:rPr>
            </w:pPr>
          </w:p>
        </w:tc>
        <w:tc>
          <w:tcPr>
            <w:tcW w:w="9780" w:type="dxa"/>
          </w:tcPr>
          <w:p w14:paraId="4D40C930" w14:textId="77777777" w:rsidR="0009195F" w:rsidRDefault="0009195F" w:rsidP="00D50348">
            <w:pPr>
              <w:rPr>
                <w:rFonts w:asciiTheme="minorHAnsi" w:hAnsiTheme="minorHAnsi"/>
                <w:color w:val="404040"/>
                <w:sz w:val="20"/>
                <w:szCs w:val="20"/>
              </w:rPr>
            </w:pPr>
          </w:p>
        </w:tc>
      </w:tr>
      <w:tr w:rsidR="002F31C9" w14:paraId="7DBD9059" w14:textId="77777777" w:rsidTr="00526060">
        <w:tc>
          <w:tcPr>
            <w:tcW w:w="4503" w:type="dxa"/>
          </w:tcPr>
          <w:p w14:paraId="616C011F" w14:textId="77777777" w:rsidR="002F31C9" w:rsidRPr="00526060" w:rsidRDefault="005D224A" w:rsidP="0009195F">
            <w:pPr>
              <w:jc w:val="both"/>
              <w:rPr>
                <w:rFonts w:asciiTheme="minorHAnsi" w:hAnsiTheme="minorHAnsi"/>
                <w:b/>
                <w:sz w:val="20"/>
                <w:szCs w:val="20"/>
              </w:rPr>
            </w:pPr>
            <w:r w:rsidRPr="00526060">
              <w:rPr>
                <w:rFonts w:asciiTheme="minorHAnsi" w:hAnsiTheme="minorHAnsi"/>
                <w:b/>
                <w:sz w:val="20"/>
                <w:szCs w:val="20"/>
              </w:rPr>
              <w:t xml:space="preserve">Matériel </w:t>
            </w:r>
            <w:r w:rsidR="009E3230" w:rsidRPr="00526060">
              <w:rPr>
                <w:rFonts w:asciiTheme="minorHAnsi" w:hAnsiTheme="minorHAnsi"/>
                <w:b/>
                <w:sz w:val="20"/>
                <w:szCs w:val="20"/>
              </w:rPr>
              <w:t>numérique et / ou technologie nécessaire à la réalisation du MIP</w:t>
            </w:r>
          </w:p>
          <w:p w14:paraId="0773FAE6" w14:textId="77777777" w:rsidR="00802CAC" w:rsidRPr="00526060" w:rsidRDefault="00802CAC" w:rsidP="0009195F">
            <w:pPr>
              <w:jc w:val="both"/>
              <w:rPr>
                <w:rFonts w:asciiTheme="minorHAnsi" w:hAnsiTheme="minorHAnsi"/>
                <w:b/>
                <w:sz w:val="20"/>
                <w:szCs w:val="20"/>
              </w:rPr>
            </w:pPr>
          </w:p>
        </w:tc>
        <w:tc>
          <w:tcPr>
            <w:tcW w:w="9780" w:type="dxa"/>
          </w:tcPr>
          <w:p w14:paraId="076D0DF8" w14:textId="77777777" w:rsidR="002F31C9" w:rsidRDefault="002F31C9" w:rsidP="00D50348">
            <w:pPr>
              <w:rPr>
                <w:rFonts w:asciiTheme="minorHAnsi" w:hAnsiTheme="minorHAnsi"/>
                <w:color w:val="404040"/>
                <w:sz w:val="20"/>
                <w:szCs w:val="20"/>
              </w:rPr>
            </w:pPr>
            <w:r>
              <w:rPr>
                <w:rFonts w:asciiTheme="minorHAnsi" w:hAnsiTheme="minorHAnsi"/>
                <w:color w:val="404040"/>
                <w:sz w:val="20"/>
                <w:szCs w:val="20"/>
              </w:rPr>
              <w:t>.</w:t>
            </w:r>
          </w:p>
        </w:tc>
      </w:tr>
    </w:tbl>
    <w:p w14:paraId="6C579B71" w14:textId="77777777" w:rsidR="00AC0E3C" w:rsidRPr="00AC0E3C" w:rsidRDefault="00AC0E3C" w:rsidP="00AC0E3C">
      <w:pPr>
        <w:rPr>
          <w:rFonts w:asciiTheme="minorHAnsi" w:hAnsiTheme="minorHAnsi"/>
          <w:b/>
          <w:color w:val="0033CC"/>
          <w:sz w:val="24"/>
          <w:szCs w:val="24"/>
        </w:rPr>
      </w:pPr>
      <w:r w:rsidRPr="00AC0E3C">
        <w:rPr>
          <w:rFonts w:asciiTheme="minorHAnsi" w:hAnsiTheme="minorHAnsi"/>
          <w:b/>
          <w:color w:val="0033CC"/>
          <w:sz w:val="24"/>
          <w:szCs w:val="24"/>
        </w:rPr>
        <w:t xml:space="preserve"> </w:t>
      </w:r>
    </w:p>
    <w:p w14:paraId="77F33AA7" w14:textId="77777777" w:rsidR="00F64D33" w:rsidRDefault="00F64D33" w:rsidP="003A5E0B">
      <w:pPr>
        <w:rPr>
          <w:rFonts w:asciiTheme="minorHAnsi" w:hAnsiTheme="minorHAnsi"/>
          <w:b/>
          <w:color w:val="404040" w:themeColor="text1" w:themeTint="BF"/>
          <w:sz w:val="20"/>
          <w:szCs w:val="20"/>
        </w:rPr>
      </w:pPr>
    </w:p>
    <w:p w14:paraId="491E1B91" w14:textId="77777777" w:rsidR="004966C2" w:rsidRDefault="004966C2" w:rsidP="003A5E0B">
      <w:pPr>
        <w:jc w:val="both"/>
        <w:rPr>
          <w:rFonts w:asciiTheme="minorHAnsi" w:hAnsiTheme="minorHAnsi"/>
          <w:color w:val="404040" w:themeColor="text1" w:themeTint="BF"/>
          <w:sz w:val="20"/>
          <w:szCs w:val="20"/>
        </w:rPr>
      </w:pPr>
    </w:p>
    <w:p w14:paraId="2314701B" w14:textId="77777777" w:rsidR="00D37FDE" w:rsidRDefault="00D37FDE" w:rsidP="003A5E0B">
      <w:pPr>
        <w:jc w:val="both"/>
        <w:rPr>
          <w:rFonts w:asciiTheme="minorHAnsi" w:hAnsiTheme="minorHAnsi"/>
          <w:color w:val="404040" w:themeColor="text1" w:themeTint="BF"/>
          <w:sz w:val="20"/>
          <w:szCs w:val="20"/>
        </w:rPr>
      </w:pPr>
    </w:p>
    <w:p w14:paraId="74B52AD9" w14:textId="77777777" w:rsidR="00145AD0" w:rsidRDefault="00145AD0" w:rsidP="00145AD0">
      <w:pPr>
        <w:pStyle w:val="Paragraphedeliste"/>
        <w:numPr>
          <w:ilvl w:val="0"/>
          <w:numId w:val="3"/>
        </w:numPr>
        <w:rPr>
          <w:rFonts w:asciiTheme="minorHAnsi" w:hAnsiTheme="minorHAnsi"/>
          <w:b/>
          <w:color w:val="0033CC"/>
          <w:sz w:val="24"/>
          <w:szCs w:val="24"/>
        </w:rPr>
      </w:pPr>
      <w:r>
        <w:rPr>
          <w:rFonts w:asciiTheme="minorHAnsi" w:hAnsiTheme="minorHAnsi"/>
          <w:b/>
          <w:color w:val="0033CC"/>
          <w:sz w:val="24"/>
          <w:szCs w:val="24"/>
        </w:rPr>
        <w:t>BUDGET</w:t>
      </w:r>
    </w:p>
    <w:p w14:paraId="4D4A9C96" w14:textId="77777777" w:rsidR="00145AD0" w:rsidRPr="00145AD0" w:rsidRDefault="00145AD0" w:rsidP="00145AD0">
      <w:pPr>
        <w:ind w:left="360"/>
        <w:rPr>
          <w:rFonts w:asciiTheme="minorHAnsi" w:hAnsiTheme="minorHAnsi"/>
          <w:b/>
          <w:color w:val="0033CC"/>
          <w:sz w:val="24"/>
          <w:szCs w:val="24"/>
        </w:rPr>
      </w:pPr>
    </w:p>
    <w:p w14:paraId="2D39A7D2" w14:textId="48F07F25" w:rsidR="00145AD0" w:rsidRPr="00145AD0" w:rsidRDefault="00145AD0" w:rsidP="00145AD0">
      <w:pPr>
        <w:rPr>
          <w:rFonts w:asciiTheme="minorHAnsi" w:hAnsiTheme="minorHAnsi"/>
          <w:b/>
          <w:color w:val="0033CC"/>
          <w:sz w:val="24"/>
          <w:szCs w:val="24"/>
        </w:rPr>
      </w:pPr>
      <w:proofErr w:type="spellStart"/>
      <w:r>
        <w:rPr>
          <w:rFonts w:asciiTheme="minorHAnsi" w:hAnsiTheme="minorHAnsi"/>
          <w:sz w:val="20"/>
          <w:szCs w:val="20"/>
        </w:rPr>
        <w:t>Cf</w:t>
      </w:r>
      <w:proofErr w:type="spellEnd"/>
      <w:r>
        <w:rPr>
          <w:rFonts w:asciiTheme="minorHAnsi" w:hAnsiTheme="minorHAnsi"/>
          <w:sz w:val="20"/>
          <w:szCs w:val="20"/>
        </w:rPr>
        <w:t xml:space="preserve"> document Excel</w:t>
      </w:r>
      <w:r w:rsidRPr="00145AD0">
        <w:rPr>
          <w:rFonts w:asciiTheme="minorHAnsi" w:hAnsiTheme="minorHAnsi"/>
          <w:b/>
          <w:color w:val="0033CC"/>
          <w:sz w:val="24"/>
          <w:szCs w:val="24"/>
        </w:rPr>
        <w:t xml:space="preserve"> </w:t>
      </w:r>
    </w:p>
    <w:p w14:paraId="621D7AE5" w14:textId="77777777" w:rsidR="004966C2" w:rsidRDefault="004966C2" w:rsidP="004966C2">
      <w:pPr>
        <w:jc w:val="both"/>
        <w:rPr>
          <w:rFonts w:asciiTheme="minorHAnsi" w:hAnsiTheme="minorHAnsi"/>
          <w:sz w:val="20"/>
          <w:szCs w:val="20"/>
        </w:rPr>
      </w:pPr>
    </w:p>
    <w:sectPr w:rsidR="004966C2" w:rsidSect="00460D0A">
      <w:pgSz w:w="16838" w:h="11906" w:orient="landscape"/>
      <w:pgMar w:top="1134" w:right="568"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52136" w14:textId="77777777" w:rsidR="00144D15" w:rsidRDefault="00144D15" w:rsidP="003A5E0B">
      <w:r>
        <w:separator/>
      </w:r>
    </w:p>
  </w:endnote>
  <w:endnote w:type="continuationSeparator" w:id="0">
    <w:p w14:paraId="7F5902FB" w14:textId="77777777" w:rsidR="00144D15" w:rsidRDefault="00144D15" w:rsidP="003A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241B4" w14:textId="77777777" w:rsidR="00D50348" w:rsidRDefault="00D50348" w:rsidP="003A5E0B">
    <w:pPr>
      <w:pStyle w:val="Pieddepage"/>
      <w:tabs>
        <w:tab w:val="clear" w:pos="9072"/>
        <w:tab w:val="left" w:pos="6096"/>
        <w:tab w:val="left" w:pos="6379"/>
        <w:tab w:val="left" w:pos="6946"/>
        <w:tab w:val="right" w:pos="9498"/>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1A16" w14:textId="77777777" w:rsidR="00144D15" w:rsidRDefault="00144D15" w:rsidP="003A5E0B">
      <w:r>
        <w:separator/>
      </w:r>
    </w:p>
  </w:footnote>
  <w:footnote w:type="continuationSeparator" w:id="0">
    <w:p w14:paraId="43B26859" w14:textId="77777777" w:rsidR="00144D15" w:rsidRDefault="00144D15" w:rsidP="003A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740A5" w14:textId="77777777" w:rsidR="008C68DA" w:rsidRDefault="008C68DA" w:rsidP="008C68DA">
    <w:pPr>
      <w:pStyle w:val="En-tte"/>
      <w:jc w:val="right"/>
    </w:pPr>
    <w:r>
      <w:t>Appel à projets MIP 2019-2020</w:t>
    </w:r>
  </w:p>
  <w:p w14:paraId="7B57BEB9" w14:textId="77777777" w:rsidR="008C68DA" w:rsidRDefault="008C68DA" w:rsidP="008C68DA">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6EC"/>
    <w:multiLevelType w:val="hybridMultilevel"/>
    <w:tmpl w:val="7C96F46E"/>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8264DB2"/>
    <w:multiLevelType w:val="hybridMultilevel"/>
    <w:tmpl w:val="E7C29026"/>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9C44EA7"/>
    <w:multiLevelType w:val="hybridMultilevel"/>
    <w:tmpl w:val="4B9895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1E07D7"/>
    <w:multiLevelType w:val="hybridMultilevel"/>
    <w:tmpl w:val="06206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9092E"/>
    <w:multiLevelType w:val="hybridMultilevel"/>
    <w:tmpl w:val="F52645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00035B"/>
    <w:multiLevelType w:val="hybridMultilevel"/>
    <w:tmpl w:val="D738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1771BA"/>
    <w:multiLevelType w:val="hybridMultilevel"/>
    <w:tmpl w:val="02A499F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25573F72"/>
    <w:multiLevelType w:val="hybridMultilevel"/>
    <w:tmpl w:val="0386A0DE"/>
    <w:lvl w:ilvl="0" w:tplc="5686A6F8">
      <w:start w:val="8"/>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04648"/>
    <w:multiLevelType w:val="hybridMultilevel"/>
    <w:tmpl w:val="DDF0C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C65CF9"/>
    <w:multiLevelType w:val="hybridMultilevel"/>
    <w:tmpl w:val="EEC2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066065"/>
    <w:multiLevelType w:val="hybridMultilevel"/>
    <w:tmpl w:val="459841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3500CC"/>
    <w:multiLevelType w:val="hybridMultilevel"/>
    <w:tmpl w:val="8A38F3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DA4CFA"/>
    <w:multiLevelType w:val="hybridMultilevel"/>
    <w:tmpl w:val="84E6FD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0E0053C"/>
    <w:multiLevelType w:val="hybridMultilevel"/>
    <w:tmpl w:val="FE1AD3AA"/>
    <w:lvl w:ilvl="0" w:tplc="040C0003">
      <w:start w:val="1"/>
      <w:numFmt w:val="bullet"/>
      <w:lvlText w:val="o"/>
      <w:lvlJc w:val="left"/>
      <w:pPr>
        <w:ind w:left="1423" w:hanging="360"/>
      </w:pPr>
      <w:rPr>
        <w:rFonts w:ascii="Courier New" w:hAnsi="Courier New" w:cs="Courier New"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4">
    <w:nsid w:val="4E1A0F7B"/>
    <w:multiLevelType w:val="hybridMultilevel"/>
    <w:tmpl w:val="EABE352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E944BFC"/>
    <w:multiLevelType w:val="hybridMultilevel"/>
    <w:tmpl w:val="8A36B4E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4FEB4210"/>
    <w:multiLevelType w:val="hybridMultilevel"/>
    <w:tmpl w:val="8ADA35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2484B95"/>
    <w:multiLevelType w:val="hybridMultilevel"/>
    <w:tmpl w:val="F514B5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5E6E72"/>
    <w:multiLevelType w:val="hybridMultilevel"/>
    <w:tmpl w:val="07162028"/>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F5584E"/>
    <w:multiLevelType w:val="hybridMultilevel"/>
    <w:tmpl w:val="47948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8734B9"/>
    <w:multiLevelType w:val="hybridMultilevel"/>
    <w:tmpl w:val="A9107EEC"/>
    <w:lvl w:ilvl="0" w:tplc="040C0003">
      <w:start w:val="1"/>
      <w:numFmt w:val="bullet"/>
      <w:lvlText w:val="o"/>
      <w:lvlJc w:val="left"/>
      <w:pPr>
        <w:ind w:left="1423" w:hanging="360"/>
      </w:pPr>
      <w:rPr>
        <w:rFonts w:ascii="Courier New" w:hAnsi="Courier New" w:cs="Courier New"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1">
    <w:nsid w:val="7ECD5272"/>
    <w:multiLevelType w:val="hybridMultilevel"/>
    <w:tmpl w:val="42CAC4B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0"/>
  </w:num>
  <w:num w:numId="2">
    <w:abstractNumId w:val="18"/>
  </w:num>
  <w:num w:numId="3">
    <w:abstractNumId w:val="4"/>
  </w:num>
  <w:num w:numId="4">
    <w:abstractNumId w:val="2"/>
  </w:num>
  <w:num w:numId="5">
    <w:abstractNumId w:val="3"/>
  </w:num>
  <w:num w:numId="6">
    <w:abstractNumId w:val="0"/>
  </w:num>
  <w:num w:numId="7">
    <w:abstractNumId w:val="11"/>
  </w:num>
  <w:num w:numId="8">
    <w:abstractNumId w:val="20"/>
  </w:num>
  <w:num w:numId="9">
    <w:abstractNumId w:val="13"/>
  </w:num>
  <w:num w:numId="10">
    <w:abstractNumId w:val="17"/>
  </w:num>
  <w:num w:numId="11">
    <w:abstractNumId w:val="8"/>
  </w:num>
  <w:num w:numId="12">
    <w:abstractNumId w:val="14"/>
  </w:num>
  <w:num w:numId="13">
    <w:abstractNumId w:val="9"/>
  </w:num>
  <w:num w:numId="14">
    <w:abstractNumId w:val="7"/>
  </w:num>
  <w:num w:numId="15">
    <w:abstractNumId w:val="6"/>
  </w:num>
  <w:num w:numId="16">
    <w:abstractNumId w:val="16"/>
  </w:num>
  <w:num w:numId="17">
    <w:abstractNumId w:val="12"/>
  </w:num>
  <w:num w:numId="18">
    <w:abstractNumId w:val="5"/>
  </w:num>
  <w:num w:numId="19">
    <w:abstractNumId w:val="19"/>
  </w:num>
  <w:num w:numId="20">
    <w:abstractNumId w:val="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0B"/>
    <w:rsid w:val="0000736A"/>
    <w:rsid w:val="00013D4F"/>
    <w:rsid w:val="0002557E"/>
    <w:rsid w:val="00025826"/>
    <w:rsid w:val="00026AD4"/>
    <w:rsid w:val="00064257"/>
    <w:rsid w:val="0009195F"/>
    <w:rsid w:val="000E1DBF"/>
    <w:rsid w:val="000F2679"/>
    <w:rsid w:val="000F4A84"/>
    <w:rsid w:val="00100CE6"/>
    <w:rsid w:val="00110022"/>
    <w:rsid w:val="00136C75"/>
    <w:rsid w:val="00144D15"/>
    <w:rsid w:val="00145AD0"/>
    <w:rsid w:val="0015376D"/>
    <w:rsid w:val="001546D4"/>
    <w:rsid w:val="00155398"/>
    <w:rsid w:val="001611E7"/>
    <w:rsid w:val="00173532"/>
    <w:rsid w:val="001C798B"/>
    <w:rsid w:val="001E31B6"/>
    <w:rsid w:val="001F22B6"/>
    <w:rsid w:val="001F544E"/>
    <w:rsid w:val="00211A0D"/>
    <w:rsid w:val="00232006"/>
    <w:rsid w:val="002400EB"/>
    <w:rsid w:val="00241967"/>
    <w:rsid w:val="002447DC"/>
    <w:rsid w:val="002C07A5"/>
    <w:rsid w:val="002C2F44"/>
    <w:rsid w:val="002C499A"/>
    <w:rsid w:val="002D3FCE"/>
    <w:rsid w:val="002D6A6F"/>
    <w:rsid w:val="002F31C9"/>
    <w:rsid w:val="003079B4"/>
    <w:rsid w:val="00314796"/>
    <w:rsid w:val="00346917"/>
    <w:rsid w:val="00362658"/>
    <w:rsid w:val="00372531"/>
    <w:rsid w:val="00386228"/>
    <w:rsid w:val="00396D87"/>
    <w:rsid w:val="003A5E0B"/>
    <w:rsid w:val="003C5268"/>
    <w:rsid w:val="003E2688"/>
    <w:rsid w:val="003E7F06"/>
    <w:rsid w:val="003F1CE3"/>
    <w:rsid w:val="003F7CB7"/>
    <w:rsid w:val="00442AF2"/>
    <w:rsid w:val="00460D0A"/>
    <w:rsid w:val="00462CA6"/>
    <w:rsid w:val="00480F39"/>
    <w:rsid w:val="004966C2"/>
    <w:rsid w:val="004B4D57"/>
    <w:rsid w:val="004E32E2"/>
    <w:rsid w:val="00501A39"/>
    <w:rsid w:val="00526060"/>
    <w:rsid w:val="0052626F"/>
    <w:rsid w:val="00527327"/>
    <w:rsid w:val="00561999"/>
    <w:rsid w:val="00574D30"/>
    <w:rsid w:val="00576370"/>
    <w:rsid w:val="00587CD4"/>
    <w:rsid w:val="005A3860"/>
    <w:rsid w:val="005D224A"/>
    <w:rsid w:val="005F69B8"/>
    <w:rsid w:val="005F7167"/>
    <w:rsid w:val="00601DA8"/>
    <w:rsid w:val="006136F4"/>
    <w:rsid w:val="00641641"/>
    <w:rsid w:val="00663A22"/>
    <w:rsid w:val="00666055"/>
    <w:rsid w:val="006714E6"/>
    <w:rsid w:val="00684AA0"/>
    <w:rsid w:val="006A7BBC"/>
    <w:rsid w:val="007022B7"/>
    <w:rsid w:val="0075649C"/>
    <w:rsid w:val="00775D06"/>
    <w:rsid w:val="007868C3"/>
    <w:rsid w:val="007D1908"/>
    <w:rsid w:val="007E6F02"/>
    <w:rsid w:val="00802CAC"/>
    <w:rsid w:val="00821128"/>
    <w:rsid w:val="00835B9A"/>
    <w:rsid w:val="00877D9C"/>
    <w:rsid w:val="00882E95"/>
    <w:rsid w:val="008C68DA"/>
    <w:rsid w:val="008D5378"/>
    <w:rsid w:val="008E3FA2"/>
    <w:rsid w:val="008E5FC6"/>
    <w:rsid w:val="008F4B5F"/>
    <w:rsid w:val="00983402"/>
    <w:rsid w:val="009C52E5"/>
    <w:rsid w:val="009E3230"/>
    <w:rsid w:val="009F2652"/>
    <w:rsid w:val="00A10118"/>
    <w:rsid w:val="00A245B7"/>
    <w:rsid w:val="00A6040C"/>
    <w:rsid w:val="00AB57AB"/>
    <w:rsid w:val="00AC0E3C"/>
    <w:rsid w:val="00AC3B46"/>
    <w:rsid w:val="00AE42D2"/>
    <w:rsid w:val="00AF4BCD"/>
    <w:rsid w:val="00B14A53"/>
    <w:rsid w:val="00B36D93"/>
    <w:rsid w:val="00B43A86"/>
    <w:rsid w:val="00B60DEC"/>
    <w:rsid w:val="00B640B6"/>
    <w:rsid w:val="00B7420C"/>
    <w:rsid w:val="00B8584E"/>
    <w:rsid w:val="00BF2384"/>
    <w:rsid w:val="00C24D48"/>
    <w:rsid w:val="00C5591C"/>
    <w:rsid w:val="00C56CC4"/>
    <w:rsid w:val="00C6653E"/>
    <w:rsid w:val="00C67A29"/>
    <w:rsid w:val="00C81D34"/>
    <w:rsid w:val="00C939D4"/>
    <w:rsid w:val="00CC0AEC"/>
    <w:rsid w:val="00CD5ED7"/>
    <w:rsid w:val="00CE2C8D"/>
    <w:rsid w:val="00CE6A72"/>
    <w:rsid w:val="00CF53C8"/>
    <w:rsid w:val="00D3247E"/>
    <w:rsid w:val="00D3333F"/>
    <w:rsid w:val="00D37FDE"/>
    <w:rsid w:val="00D50348"/>
    <w:rsid w:val="00D62898"/>
    <w:rsid w:val="00D75405"/>
    <w:rsid w:val="00D9389B"/>
    <w:rsid w:val="00DB78A7"/>
    <w:rsid w:val="00DD2F5C"/>
    <w:rsid w:val="00DE49DC"/>
    <w:rsid w:val="00DF08F0"/>
    <w:rsid w:val="00E171D8"/>
    <w:rsid w:val="00E36A29"/>
    <w:rsid w:val="00E4052B"/>
    <w:rsid w:val="00E51C07"/>
    <w:rsid w:val="00E712B1"/>
    <w:rsid w:val="00E72F86"/>
    <w:rsid w:val="00EA0004"/>
    <w:rsid w:val="00ED2A38"/>
    <w:rsid w:val="00ED6FBA"/>
    <w:rsid w:val="00EE26FC"/>
    <w:rsid w:val="00EE2B3E"/>
    <w:rsid w:val="00F416ED"/>
    <w:rsid w:val="00F506F5"/>
    <w:rsid w:val="00F615FC"/>
    <w:rsid w:val="00F64D33"/>
    <w:rsid w:val="00FB64E7"/>
    <w:rsid w:val="00FF1018"/>
    <w:rsid w:val="00FF3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7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0B"/>
    <w:pPr>
      <w:spacing w:after="0" w:line="240" w:lineRule="auto"/>
    </w:pPr>
    <w:rPr>
      <w:rFonts w:ascii="Tahoma" w:eastAsia="Times New Roman" w:hAnsi="Tahoma" w:cs="Tahoma"/>
      <w:sz w:val="16"/>
      <w:szCs w:val="1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E0B"/>
  </w:style>
  <w:style w:type="character" w:customStyle="1" w:styleId="TextedebullesCar">
    <w:name w:val="Texte de bulles Car"/>
    <w:basedOn w:val="Policepardfaut"/>
    <w:link w:val="Textedebulles"/>
    <w:uiPriority w:val="99"/>
    <w:semiHidden/>
    <w:rsid w:val="003A5E0B"/>
    <w:rPr>
      <w:rFonts w:ascii="Tahoma" w:eastAsia="Times New Roman" w:hAnsi="Tahoma" w:cs="Tahoma"/>
      <w:sz w:val="16"/>
      <w:szCs w:val="16"/>
      <w:lang w:val="en-GB" w:eastAsia="zh-CN"/>
    </w:rPr>
  </w:style>
  <w:style w:type="paragraph" w:styleId="En-tte">
    <w:name w:val="header"/>
    <w:basedOn w:val="Normal"/>
    <w:link w:val="En-tteCar"/>
    <w:uiPriority w:val="99"/>
    <w:unhideWhenUsed/>
    <w:rsid w:val="003A5E0B"/>
    <w:pPr>
      <w:tabs>
        <w:tab w:val="center" w:pos="4536"/>
        <w:tab w:val="right" w:pos="9072"/>
      </w:tabs>
    </w:pPr>
  </w:style>
  <w:style w:type="character" w:customStyle="1" w:styleId="En-tteCar">
    <w:name w:val="En-tête Car"/>
    <w:basedOn w:val="Policepardfaut"/>
    <w:link w:val="En-tte"/>
    <w:uiPriority w:val="99"/>
    <w:rsid w:val="003A5E0B"/>
    <w:rPr>
      <w:rFonts w:ascii="Tahoma" w:eastAsia="Times New Roman" w:hAnsi="Tahoma" w:cs="Tahoma"/>
      <w:sz w:val="16"/>
      <w:szCs w:val="16"/>
      <w:lang w:val="en-GB" w:eastAsia="zh-CN"/>
    </w:rPr>
  </w:style>
  <w:style w:type="paragraph" w:styleId="Pieddepage">
    <w:name w:val="footer"/>
    <w:basedOn w:val="Normal"/>
    <w:link w:val="PieddepageCar"/>
    <w:uiPriority w:val="99"/>
    <w:unhideWhenUsed/>
    <w:rsid w:val="003A5E0B"/>
    <w:pPr>
      <w:tabs>
        <w:tab w:val="center" w:pos="4536"/>
        <w:tab w:val="right" w:pos="9072"/>
      </w:tabs>
    </w:pPr>
  </w:style>
  <w:style w:type="character" w:customStyle="1" w:styleId="PieddepageCar">
    <w:name w:val="Pied de page Car"/>
    <w:basedOn w:val="Policepardfaut"/>
    <w:link w:val="Pieddepage"/>
    <w:uiPriority w:val="99"/>
    <w:rsid w:val="003A5E0B"/>
    <w:rPr>
      <w:rFonts w:ascii="Tahoma" w:eastAsia="Times New Roman" w:hAnsi="Tahoma" w:cs="Tahoma"/>
      <w:sz w:val="16"/>
      <w:szCs w:val="16"/>
      <w:lang w:val="en-GB" w:eastAsia="zh-CN"/>
    </w:rPr>
  </w:style>
  <w:style w:type="character" w:styleId="Lienhypertexte">
    <w:name w:val="Hyperlink"/>
    <w:basedOn w:val="Policepardfaut"/>
    <w:uiPriority w:val="99"/>
    <w:unhideWhenUsed/>
    <w:rsid w:val="00013D4F"/>
    <w:rPr>
      <w:color w:val="0000FF" w:themeColor="hyperlink"/>
      <w:u w:val="single"/>
    </w:rPr>
  </w:style>
  <w:style w:type="paragraph" w:styleId="Citationintense">
    <w:name w:val="Intense Quote"/>
    <w:basedOn w:val="Normal"/>
    <w:next w:val="Normal"/>
    <w:link w:val="CitationintenseCar"/>
    <w:uiPriority w:val="30"/>
    <w:qFormat/>
    <w:rsid w:val="003E2688"/>
    <w:pPr>
      <w:pBdr>
        <w:bottom w:val="single" w:sz="4" w:space="4" w:color="404040" w:themeColor="text1" w:themeTint="BF"/>
      </w:pBdr>
      <w:spacing w:before="200" w:after="280"/>
      <w:ind w:right="936"/>
    </w:pPr>
    <w:rPr>
      <w:rFonts w:asciiTheme="minorHAnsi" w:hAnsiTheme="minorHAnsi"/>
      <w:b/>
      <w:bCs/>
      <w:i/>
      <w:iCs/>
      <w:color w:val="404040" w:themeColor="text1" w:themeTint="BF"/>
      <w:sz w:val="22"/>
    </w:rPr>
  </w:style>
  <w:style w:type="character" w:customStyle="1" w:styleId="CitationintenseCar">
    <w:name w:val="Citation intense Car"/>
    <w:basedOn w:val="Policepardfaut"/>
    <w:link w:val="Citationintense"/>
    <w:uiPriority w:val="30"/>
    <w:rsid w:val="003E2688"/>
    <w:rPr>
      <w:rFonts w:eastAsia="Times New Roman" w:cs="Tahoma"/>
      <w:b/>
      <w:bCs/>
      <w:i/>
      <w:iCs/>
      <w:color w:val="404040" w:themeColor="text1" w:themeTint="BF"/>
      <w:szCs w:val="16"/>
      <w:lang w:eastAsia="zh-CN"/>
    </w:rPr>
  </w:style>
  <w:style w:type="paragraph" w:styleId="Paragraphedeliste">
    <w:name w:val="List Paragraph"/>
    <w:basedOn w:val="Normal"/>
    <w:uiPriority w:val="34"/>
    <w:qFormat/>
    <w:rsid w:val="007D1908"/>
    <w:pPr>
      <w:ind w:left="720"/>
      <w:contextualSpacing/>
    </w:pPr>
  </w:style>
  <w:style w:type="character" w:styleId="Textedelespacerserv">
    <w:name w:val="Placeholder Text"/>
    <w:basedOn w:val="Policepardfaut"/>
    <w:uiPriority w:val="99"/>
    <w:semiHidden/>
    <w:rsid w:val="006714E6"/>
    <w:rPr>
      <w:color w:val="808080"/>
    </w:rPr>
  </w:style>
  <w:style w:type="table" w:styleId="Grilledutableau">
    <w:name w:val="Table Grid"/>
    <w:basedOn w:val="TableauNormal"/>
    <w:uiPriority w:val="59"/>
    <w:rsid w:val="0049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AD4"/>
    <w:pPr>
      <w:spacing w:before="100" w:beforeAutospacing="1"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026AD4"/>
    <w:rPr>
      <w:b/>
      <w:bCs/>
    </w:rPr>
  </w:style>
  <w:style w:type="character" w:styleId="Marquedecommentaire">
    <w:name w:val="annotation reference"/>
    <w:basedOn w:val="Policepardfaut"/>
    <w:uiPriority w:val="99"/>
    <w:semiHidden/>
    <w:unhideWhenUsed/>
    <w:rsid w:val="00480F39"/>
    <w:rPr>
      <w:sz w:val="16"/>
      <w:szCs w:val="16"/>
    </w:rPr>
  </w:style>
  <w:style w:type="paragraph" w:styleId="Commentaire">
    <w:name w:val="annotation text"/>
    <w:basedOn w:val="Normal"/>
    <w:link w:val="CommentaireCar"/>
    <w:uiPriority w:val="99"/>
    <w:semiHidden/>
    <w:unhideWhenUsed/>
    <w:rsid w:val="00480F39"/>
    <w:rPr>
      <w:sz w:val="20"/>
      <w:szCs w:val="20"/>
    </w:rPr>
  </w:style>
  <w:style w:type="character" w:customStyle="1" w:styleId="CommentaireCar">
    <w:name w:val="Commentaire Car"/>
    <w:basedOn w:val="Policepardfaut"/>
    <w:link w:val="Commentaire"/>
    <w:uiPriority w:val="99"/>
    <w:semiHidden/>
    <w:rsid w:val="00480F39"/>
    <w:rPr>
      <w:rFonts w:ascii="Tahoma" w:eastAsia="Times New Roman" w:hAnsi="Tahoma" w:cs="Tahoma"/>
      <w:sz w:val="20"/>
      <w:szCs w:val="20"/>
      <w:lang w:eastAsia="zh-CN"/>
    </w:rPr>
  </w:style>
  <w:style w:type="paragraph" w:styleId="Objetducommentaire">
    <w:name w:val="annotation subject"/>
    <w:basedOn w:val="Commentaire"/>
    <w:next w:val="Commentaire"/>
    <w:link w:val="ObjetducommentaireCar"/>
    <w:uiPriority w:val="99"/>
    <w:semiHidden/>
    <w:unhideWhenUsed/>
    <w:rsid w:val="00480F39"/>
    <w:rPr>
      <w:b/>
      <w:bCs/>
    </w:rPr>
  </w:style>
  <w:style w:type="character" w:customStyle="1" w:styleId="ObjetducommentaireCar">
    <w:name w:val="Objet du commentaire Car"/>
    <w:basedOn w:val="CommentaireCar"/>
    <w:link w:val="Objetducommentaire"/>
    <w:uiPriority w:val="99"/>
    <w:semiHidden/>
    <w:rsid w:val="00480F39"/>
    <w:rPr>
      <w:rFonts w:ascii="Tahoma" w:eastAsia="Times New Roman" w:hAnsi="Tahoma" w:cs="Tahoma"/>
      <w:b/>
      <w:bCs/>
      <w:sz w:val="20"/>
      <w:szCs w:val="20"/>
      <w:lang w:eastAsia="zh-CN"/>
    </w:rPr>
  </w:style>
  <w:style w:type="character" w:styleId="Accentuation">
    <w:name w:val="Emphasis"/>
    <w:basedOn w:val="Policepardfaut"/>
    <w:uiPriority w:val="20"/>
    <w:qFormat/>
    <w:rsid w:val="00C81D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0B"/>
    <w:pPr>
      <w:spacing w:after="0" w:line="240" w:lineRule="auto"/>
    </w:pPr>
    <w:rPr>
      <w:rFonts w:ascii="Tahoma" w:eastAsia="Times New Roman" w:hAnsi="Tahoma" w:cs="Tahoma"/>
      <w:sz w:val="16"/>
      <w:szCs w:val="1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E0B"/>
  </w:style>
  <w:style w:type="character" w:customStyle="1" w:styleId="TextedebullesCar">
    <w:name w:val="Texte de bulles Car"/>
    <w:basedOn w:val="Policepardfaut"/>
    <w:link w:val="Textedebulles"/>
    <w:uiPriority w:val="99"/>
    <w:semiHidden/>
    <w:rsid w:val="003A5E0B"/>
    <w:rPr>
      <w:rFonts w:ascii="Tahoma" w:eastAsia="Times New Roman" w:hAnsi="Tahoma" w:cs="Tahoma"/>
      <w:sz w:val="16"/>
      <w:szCs w:val="16"/>
      <w:lang w:val="en-GB" w:eastAsia="zh-CN"/>
    </w:rPr>
  </w:style>
  <w:style w:type="paragraph" w:styleId="En-tte">
    <w:name w:val="header"/>
    <w:basedOn w:val="Normal"/>
    <w:link w:val="En-tteCar"/>
    <w:uiPriority w:val="99"/>
    <w:unhideWhenUsed/>
    <w:rsid w:val="003A5E0B"/>
    <w:pPr>
      <w:tabs>
        <w:tab w:val="center" w:pos="4536"/>
        <w:tab w:val="right" w:pos="9072"/>
      </w:tabs>
    </w:pPr>
  </w:style>
  <w:style w:type="character" w:customStyle="1" w:styleId="En-tteCar">
    <w:name w:val="En-tête Car"/>
    <w:basedOn w:val="Policepardfaut"/>
    <w:link w:val="En-tte"/>
    <w:uiPriority w:val="99"/>
    <w:rsid w:val="003A5E0B"/>
    <w:rPr>
      <w:rFonts w:ascii="Tahoma" w:eastAsia="Times New Roman" w:hAnsi="Tahoma" w:cs="Tahoma"/>
      <w:sz w:val="16"/>
      <w:szCs w:val="16"/>
      <w:lang w:val="en-GB" w:eastAsia="zh-CN"/>
    </w:rPr>
  </w:style>
  <w:style w:type="paragraph" w:styleId="Pieddepage">
    <w:name w:val="footer"/>
    <w:basedOn w:val="Normal"/>
    <w:link w:val="PieddepageCar"/>
    <w:uiPriority w:val="99"/>
    <w:unhideWhenUsed/>
    <w:rsid w:val="003A5E0B"/>
    <w:pPr>
      <w:tabs>
        <w:tab w:val="center" w:pos="4536"/>
        <w:tab w:val="right" w:pos="9072"/>
      </w:tabs>
    </w:pPr>
  </w:style>
  <w:style w:type="character" w:customStyle="1" w:styleId="PieddepageCar">
    <w:name w:val="Pied de page Car"/>
    <w:basedOn w:val="Policepardfaut"/>
    <w:link w:val="Pieddepage"/>
    <w:uiPriority w:val="99"/>
    <w:rsid w:val="003A5E0B"/>
    <w:rPr>
      <w:rFonts w:ascii="Tahoma" w:eastAsia="Times New Roman" w:hAnsi="Tahoma" w:cs="Tahoma"/>
      <w:sz w:val="16"/>
      <w:szCs w:val="16"/>
      <w:lang w:val="en-GB" w:eastAsia="zh-CN"/>
    </w:rPr>
  </w:style>
  <w:style w:type="character" w:styleId="Lienhypertexte">
    <w:name w:val="Hyperlink"/>
    <w:basedOn w:val="Policepardfaut"/>
    <w:uiPriority w:val="99"/>
    <w:unhideWhenUsed/>
    <w:rsid w:val="00013D4F"/>
    <w:rPr>
      <w:color w:val="0000FF" w:themeColor="hyperlink"/>
      <w:u w:val="single"/>
    </w:rPr>
  </w:style>
  <w:style w:type="paragraph" w:styleId="Citationintense">
    <w:name w:val="Intense Quote"/>
    <w:basedOn w:val="Normal"/>
    <w:next w:val="Normal"/>
    <w:link w:val="CitationintenseCar"/>
    <w:uiPriority w:val="30"/>
    <w:qFormat/>
    <w:rsid w:val="003E2688"/>
    <w:pPr>
      <w:pBdr>
        <w:bottom w:val="single" w:sz="4" w:space="4" w:color="404040" w:themeColor="text1" w:themeTint="BF"/>
      </w:pBdr>
      <w:spacing w:before="200" w:after="280"/>
      <w:ind w:right="936"/>
    </w:pPr>
    <w:rPr>
      <w:rFonts w:asciiTheme="minorHAnsi" w:hAnsiTheme="minorHAnsi"/>
      <w:b/>
      <w:bCs/>
      <w:i/>
      <w:iCs/>
      <w:color w:val="404040" w:themeColor="text1" w:themeTint="BF"/>
      <w:sz w:val="22"/>
    </w:rPr>
  </w:style>
  <w:style w:type="character" w:customStyle="1" w:styleId="CitationintenseCar">
    <w:name w:val="Citation intense Car"/>
    <w:basedOn w:val="Policepardfaut"/>
    <w:link w:val="Citationintense"/>
    <w:uiPriority w:val="30"/>
    <w:rsid w:val="003E2688"/>
    <w:rPr>
      <w:rFonts w:eastAsia="Times New Roman" w:cs="Tahoma"/>
      <w:b/>
      <w:bCs/>
      <w:i/>
      <w:iCs/>
      <w:color w:val="404040" w:themeColor="text1" w:themeTint="BF"/>
      <w:szCs w:val="16"/>
      <w:lang w:eastAsia="zh-CN"/>
    </w:rPr>
  </w:style>
  <w:style w:type="paragraph" w:styleId="Paragraphedeliste">
    <w:name w:val="List Paragraph"/>
    <w:basedOn w:val="Normal"/>
    <w:uiPriority w:val="34"/>
    <w:qFormat/>
    <w:rsid w:val="007D1908"/>
    <w:pPr>
      <w:ind w:left="720"/>
      <w:contextualSpacing/>
    </w:pPr>
  </w:style>
  <w:style w:type="character" w:styleId="Textedelespacerserv">
    <w:name w:val="Placeholder Text"/>
    <w:basedOn w:val="Policepardfaut"/>
    <w:uiPriority w:val="99"/>
    <w:semiHidden/>
    <w:rsid w:val="006714E6"/>
    <w:rPr>
      <w:color w:val="808080"/>
    </w:rPr>
  </w:style>
  <w:style w:type="table" w:styleId="Grilledutableau">
    <w:name w:val="Table Grid"/>
    <w:basedOn w:val="TableauNormal"/>
    <w:uiPriority w:val="59"/>
    <w:rsid w:val="0049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AD4"/>
    <w:pPr>
      <w:spacing w:before="100" w:beforeAutospacing="1" w:after="100" w:afterAutospacing="1"/>
    </w:pPr>
    <w:rPr>
      <w:rFonts w:ascii="Times New Roman" w:hAnsi="Times New Roman" w:cs="Times New Roman"/>
      <w:sz w:val="24"/>
      <w:szCs w:val="24"/>
      <w:lang w:eastAsia="fr-FR"/>
    </w:rPr>
  </w:style>
  <w:style w:type="character" w:styleId="lev">
    <w:name w:val="Strong"/>
    <w:basedOn w:val="Policepardfaut"/>
    <w:uiPriority w:val="22"/>
    <w:qFormat/>
    <w:rsid w:val="00026AD4"/>
    <w:rPr>
      <w:b/>
      <w:bCs/>
    </w:rPr>
  </w:style>
  <w:style w:type="character" w:styleId="Marquedecommentaire">
    <w:name w:val="annotation reference"/>
    <w:basedOn w:val="Policepardfaut"/>
    <w:uiPriority w:val="99"/>
    <w:semiHidden/>
    <w:unhideWhenUsed/>
    <w:rsid w:val="00480F39"/>
    <w:rPr>
      <w:sz w:val="16"/>
      <w:szCs w:val="16"/>
    </w:rPr>
  </w:style>
  <w:style w:type="paragraph" w:styleId="Commentaire">
    <w:name w:val="annotation text"/>
    <w:basedOn w:val="Normal"/>
    <w:link w:val="CommentaireCar"/>
    <w:uiPriority w:val="99"/>
    <w:semiHidden/>
    <w:unhideWhenUsed/>
    <w:rsid w:val="00480F39"/>
    <w:rPr>
      <w:sz w:val="20"/>
      <w:szCs w:val="20"/>
    </w:rPr>
  </w:style>
  <w:style w:type="character" w:customStyle="1" w:styleId="CommentaireCar">
    <w:name w:val="Commentaire Car"/>
    <w:basedOn w:val="Policepardfaut"/>
    <w:link w:val="Commentaire"/>
    <w:uiPriority w:val="99"/>
    <w:semiHidden/>
    <w:rsid w:val="00480F39"/>
    <w:rPr>
      <w:rFonts w:ascii="Tahoma" w:eastAsia="Times New Roman" w:hAnsi="Tahoma" w:cs="Tahoma"/>
      <w:sz w:val="20"/>
      <w:szCs w:val="20"/>
      <w:lang w:eastAsia="zh-CN"/>
    </w:rPr>
  </w:style>
  <w:style w:type="paragraph" w:styleId="Objetducommentaire">
    <w:name w:val="annotation subject"/>
    <w:basedOn w:val="Commentaire"/>
    <w:next w:val="Commentaire"/>
    <w:link w:val="ObjetducommentaireCar"/>
    <w:uiPriority w:val="99"/>
    <w:semiHidden/>
    <w:unhideWhenUsed/>
    <w:rsid w:val="00480F39"/>
    <w:rPr>
      <w:b/>
      <w:bCs/>
    </w:rPr>
  </w:style>
  <w:style w:type="character" w:customStyle="1" w:styleId="ObjetducommentaireCar">
    <w:name w:val="Objet du commentaire Car"/>
    <w:basedOn w:val="CommentaireCar"/>
    <w:link w:val="Objetducommentaire"/>
    <w:uiPriority w:val="99"/>
    <w:semiHidden/>
    <w:rsid w:val="00480F39"/>
    <w:rPr>
      <w:rFonts w:ascii="Tahoma" w:eastAsia="Times New Roman" w:hAnsi="Tahoma" w:cs="Tahoma"/>
      <w:b/>
      <w:bCs/>
      <w:sz w:val="20"/>
      <w:szCs w:val="20"/>
      <w:lang w:eastAsia="zh-CN"/>
    </w:rPr>
  </w:style>
  <w:style w:type="character" w:styleId="Accentuation">
    <w:name w:val="Emphasis"/>
    <w:basedOn w:val="Policepardfaut"/>
    <w:uiPriority w:val="20"/>
    <w:qFormat/>
    <w:rsid w:val="00C81D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3209">
      <w:bodyDiv w:val="1"/>
      <w:marLeft w:val="0"/>
      <w:marRight w:val="0"/>
      <w:marTop w:val="0"/>
      <w:marBottom w:val="0"/>
      <w:divBdr>
        <w:top w:val="none" w:sz="0" w:space="0" w:color="auto"/>
        <w:left w:val="none" w:sz="0" w:space="0" w:color="auto"/>
        <w:bottom w:val="none" w:sz="0" w:space="0" w:color="auto"/>
        <w:right w:val="none" w:sz="0" w:space="0" w:color="auto"/>
      </w:divBdr>
    </w:div>
    <w:div w:id="357122672">
      <w:bodyDiv w:val="1"/>
      <w:marLeft w:val="0"/>
      <w:marRight w:val="0"/>
      <w:marTop w:val="0"/>
      <w:marBottom w:val="0"/>
      <w:divBdr>
        <w:top w:val="none" w:sz="0" w:space="0" w:color="auto"/>
        <w:left w:val="none" w:sz="0" w:space="0" w:color="auto"/>
        <w:bottom w:val="none" w:sz="0" w:space="0" w:color="auto"/>
        <w:right w:val="none" w:sz="0" w:space="0" w:color="auto"/>
      </w:divBdr>
    </w:div>
    <w:div w:id="1531718743">
      <w:bodyDiv w:val="1"/>
      <w:marLeft w:val="0"/>
      <w:marRight w:val="0"/>
      <w:marTop w:val="0"/>
      <w:marBottom w:val="0"/>
      <w:divBdr>
        <w:top w:val="none" w:sz="0" w:space="0" w:color="auto"/>
        <w:left w:val="none" w:sz="0" w:space="0" w:color="auto"/>
        <w:bottom w:val="none" w:sz="0" w:space="0" w:color="auto"/>
        <w:right w:val="none" w:sz="0" w:space="0" w:color="auto"/>
      </w:divBdr>
    </w:div>
    <w:div w:id="18454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82E5-6585-47C2-8AEE-F712A099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2114</Words>
  <Characters>11631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univ_Paris8</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5</cp:revision>
  <cp:lastPrinted>2019-01-23T14:19:00Z</cp:lastPrinted>
  <dcterms:created xsi:type="dcterms:W3CDTF">2019-02-22T15:04:00Z</dcterms:created>
  <dcterms:modified xsi:type="dcterms:W3CDTF">2019-03-08T09:37:00Z</dcterms:modified>
</cp:coreProperties>
</file>